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2C2F" w:rsidRPr="009A2757" w:rsidRDefault="00AF2C2F" w:rsidP="00FA51D9">
      <w:pPr>
        <w:rPr>
          <w:rFonts w:ascii="Comic Sans MS" w:hAnsi="Comic Sans MS"/>
          <w:sz w:val="36"/>
          <w:szCs w:val="36"/>
          <w:u w:val="single"/>
        </w:rPr>
      </w:pPr>
      <w:r w:rsidRPr="009A2757">
        <w:rPr>
          <w:rFonts w:ascii="Comic Sans MS" w:hAnsi="Comic Sans MS"/>
          <w:sz w:val="36"/>
          <w:szCs w:val="36"/>
          <w:u w:val="single"/>
        </w:rPr>
        <w:t xml:space="preserve">Rationale: </w:t>
      </w:r>
    </w:p>
    <w:p w:rsidR="00751EE0" w:rsidRDefault="00AF2C2F" w:rsidP="009D4269">
      <w:pPr>
        <w:ind w:left="360"/>
        <w:rPr>
          <w:rFonts w:ascii="Comic Sans MS" w:hAnsi="Comic Sans MS"/>
          <w:sz w:val="28"/>
          <w:szCs w:val="28"/>
        </w:rPr>
      </w:pPr>
      <w:r w:rsidRPr="00AF2C2F">
        <w:rPr>
          <w:rFonts w:ascii="Comic Sans MS" w:hAnsi="Comic Sans MS"/>
          <w:sz w:val="28"/>
          <w:szCs w:val="28"/>
        </w:rPr>
        <w:t>The government is providing funding to all schools to cover a one-off universal catch-up premium for the 202</w:t>
      </w:r>
      <w:r w:rsidR="00751EE0">
        <w:rPr>
          <w:rFonts w:ascii="Comic Sans MS" w:hAnsi="Comic Sans MS"/>
          <w:sz w:val="28"/>
          <w:szCs w:val="28"/>
        </w:rPr>
        <w:t>1</w:t>
      </w:r>
      <w:r w:rsidRPr="00AF2C2F">
        <w:rPr>
          <w:rFonts w:ascii="Comic Sans MS" w:hAnsi="Comic Sans MS"/>
          <w:sz w:val="28"/>
          <w:szCs w:val="28"/>
        </w:rPr>
        <w:t xml:space="preserve"> to 202</w:t>
      </w:r>
      <w:r w:rsidR="00751EE0">
        <w:rPr>
          <w:rFonts w:ascii="Comic Sans MS" w:hAnsi="Comic Sans MS"/>
          <w:sz w:val="28"/>
          <w:szCs w:val="28"/>
        </w:rPr>
        <w:t>2</w:t>
      </w:r>
      <w:r w:rsidRPr="00AF2C2F">
        <w:rPr>
          <w:rFonts w:ascii="Comic Sans MS" w:hAnsi="Comic Sans MS"/>
          <w:sz w:val="28"/>
          <w:szCs w:val="28"/>
        </w:rPr>
        <w:t xml:space="preserve"> academic year. It aims to support pupils to catch up for lost learning so schools can meet the curriculum expectations for the next academic year. </w:t>
      </w:r>
    </w:p>
    <w:p w:rsidR="00AF2C2F" w:rsidRPr="00AF2C2F" w:rsidRDefault="00AF2C2F" w:rsidP="009D4269">
      <w:pPr>
        <w:ind w:left="360"/>
        <w:rPr>
          <w:rFonts w:ascii="Comic Sans MS" w:hAnsi="Comic Sans MS"/>
          <w:sz w:val="28"/>
          <w:szCs w:val="28"/>
        </w:rPr>
      </w:pPr>
      <w:r w:rsidRPr="00AF2C2F">
        <w:rPr>
          <w:rFonts w:ascii="Comic Sans MS" w:hAnsi="Comic Sans MS"/>
          <w:sz w:val="28"/>
          <w:szCs w:val="28"/>
        </w:rPr>
        <w:t xml:space="preserve">The money will be spent to ensure that pupils, who have significant gaps in their knowledge or skills, will be able to close gaps in their learning. Our staff, through baseline assessments as well as observations of pupils, have now identified children who will benefit the most from an additional ‘catch –up’ programme. We have used the COVID-19 Support Guide for Schools published by Education Endowment Foundation (EEF) to identify the best strategies, based on long term research that will enable our pupils to achieve the most positive outcomes. </w:t>
      </w:r>
    </w:p>
    <w:p w:rsidR="00AF2C2F" w:rsidRPr="00AF2C2F" w:rsidRDefault="00E71DAE" w:rsidP="00AF2C2F">
      <w:pPr>
        <w:ind w:left="360"/>
        <w:rPr>
          <w:rFonts w:ascii="Comic Sans MS" w:hAnsi="Comic Sans MS"/>
          <w:sz w:val="28"/>
          <w:szCs w:val="28"/>
          <w:u w:val="single"/>
        </w:rPr>
      </w:pPr>
      <w:r>
        <w:rPr>
          <w:rFonts w:ascii="Comic Sans MS" w:hAnsi="Comic Sans MS"/>
          <w:sz w:val="28"/>
          <w:szCs w:val="28"/>
        </w:rPr>
        <w:t>Currently our</w:t>
      </w:r>
      <w:r w:rsidRPr="00E71DAE">
        <w:rPr>
          <w:rFonts w:ascii="Comic Sans MS" w:hAnsi="Comic Sans MS"/>
          <w:sz w:val="28"/>
          <w:szCs w:val="28"/>
        </w:rPr>
        <w:t xml:space="preserve"> school was recommended </w:t>
      </w:r>
      <w:r>
        <w:rPr>
          <w:rFonts w:ascii="Comic Sans MS" w:hAnsi="Comic Sans MS"/>
          <w:sz w:val="28"/>
          <w:szCs w:val="28"/>
        </w:rPr>
        <w:t>the EEF</w:t>
      </w:r>
      <w:r w:rsidR="00AF2C2F" w:rsidRPr="00E71DAE">
        <w:rPr>
          <w:rFonts w:ascii="Comic Sans MS" w:hAnsi="Comic Sans MS"/>
          <w:sz w:val="28"/>
          <w:szCs w:val="28"/>
        </w:rPr>
        <w:t xml:space="preserve"> ‘Three –Tier Approach’ to our recovery curriculum planning and any ‘Catch-Up’ interventions: teaching, targeted academic support and wider strategies.</w:t>
      </w:r>
    </w:p>
    <w:p w:rsidR="00AF2C2F" w:rsidRPr="009A2757" w:rsidRDefault="00AF2C2F" w:rsidP="009A2757">
      <w:pPr>
        <w:spacing w:line="240" w:lineRule="auto"/>
        <w:rPr>
          <w:rFonts w:ascii="Comic Sans MS" w:hAnsi="Comic Sans MS"/>
          <w:sz w:val="36"/>
          <w:szCs w:val="36"/>
          <w:u w:val="single"/>
        </w:rPr>
      </w:pPr>
      <w:r w:rsidRPr="009A2757">
        <w:rPr>
          <w:rFonts w:ascii="Comic Sans MS" w:hAnsi="Comic Sans MS"/>
          <w:sz w:val="36"/>
          <w:szCs w:val="36"/>
          <w:u w:val="single"/>
        </w:rPr>
        <w:t>Teaching</w:t>
      </w:r>
    </w:p>
    <w:p w:rsidR="00AF2C2F" w:rsidRPr="009A2757" w:rsidRDefault="00AD0B6A" w:rsidP="009A2757">
      <w:pPr>
        <w:spacing w:line="240" w:lineRule="auto"/>
        <w:rPr>
          <w:rFonts w:ascii="Comic Sans MS" w:hAnsi="Comic Sans MS"/>
          <w:sz w:val="28"/>
          <w:szCs w:val="28"/>
        </w:rPr>
      </w:pPr>
      <w:r>
        <w:rPr>
          <w:rFonts w:ascii="Comic Sans MS" w:hAnsi="Comic Sans MS"/>
          <w:sz w:val="28"/>
          <w:szCs w:val="28"/>
        </w:rPr>
        <w:t>Quality First teaching for all, is t</w:t>
      </w:r>
      <w:r w:rsidR="00AF2C2F" w:rsidRPr="009A2757">
        <w:rPr>
          <w:rFonts w:ascii="Comic Sans MS" w:hAnsi="Comic Sans MS"/>
          <w:sz w:val="28"/>
          <w:szCs w:val="28"/>
        </w:rPr>
        <w:t>he most important factor in improving outcomes for pupils.</w:t>
      </w:r>
    </w:p>
    <w:p w:rsidR="00AF2C2F" w:rsidRPr="009A2757" w:rsidRDefault="00AF2C2F" w:rsidP="009A2757">
      <w:pPr>
        <w:spacing w:line="240" w:lineRule="auto"/>
        <w:rPr>
          <w:rFonts w:ascii="Comic Sans MS" w:hAnsi="Comic Sans MS"/>
          <w:sz w:val="28"/>
          <w:szCs w:val="28"/>
        </w:rPr>
      </w:pPr>
      <w:r w:rsidRPr="009A2757">
        <w:rPr>
          <w:rFonts w:ascii="Comic Sans MS" w:hAnsi="Comic Sans MS"/>
          <w:sz w:val="28"/>
          <w:szCs w:val="28"/>
        </w:rPr>
        <w:t>Explicit instructions, scaffolding, flexible groupings, cognitive strategies as well as</w:t>
      </w:r>
    </w:p>
    <w:p w:rsidR="00AF2C2F" w:rsidRPr="009A2757" w:rsidRDefault="00AF2C2F" w:rsidP="009A2757">
      <w:pPr>
        <w:spacing w:line="240" w:lineRule="auto"/>
        <w:rPr>
          <w:rFonts w:ascii="Comic Sans MS" w:hAnsi="Comic Sans MS"/>
          <w:sz w:val="28"/>
          <w:szCs w:val="28"/>
        </w:rPr>
      </w:pPr>
      <w:r w:rsidRPr="009A2757">
        <w:rPr>
          <w:rFonts w:ascii="Comic Sans MS" w:hAnsi="Comic Sans MS"/>
          <w:sz w:val="28"/>
          <w:szCs w:val="28"/>
        </w:rPr>
        <w:t>metacognitive strategies</w:t>
      </w:r>
      <w:r w:rsidR="00AD0B6A">
        <w:rPr>
          <w:rFonts w:ascii="Comic Sans MS" w:hAnsi="Comic Sans MS"/>
          <w:sz w:val="28"/>
          <w:szCs w:val="28"/>
        </w:rPr>
        <w:t xml:space="preserve"> and d</w:t>
      </w:r>
      <w:r w:rsidRPr="009A2757">
        <w:rPr>
          <w:rFonts w:ascii="Comic Sans MS" w:hAnsi="Comic Sans MS"/>
          <w:sz w:val="28"/>
          <w:szCs w:val="28"/>
        </w:rPr>
        <w:t>eep subject knowledge</w:t>
      </w:r>
      <w:r w:rsidR="00AD0B6A">
        <w:rPr>
          <w:rFonts w:ascii="Comic Sans MS" w:hAnsi="Comic Sans MS"/>
          <w:sz w:val="28"/>
          <w:szCs w:val="28"/>
        </w:rPr>
        <w:t xml:space="preserve"> is key to the continued progression of our </w:t>
      </w:r>
      <w:r w:rsidR="00090A87">
        <w:rPr>
          <w:rFonts w:ascii="Comic Sans MS" w:hAnsi="Comic Sans MS"/>
          <w:sz w:val="28"/>
          <w:szCs w:val="28"/>
        </w:rPr>
        <w:t>children’s</w:t>
      </w:r>
      <w:r w:rsidR="00AD0B6A">
        <w:rPr>
          <w:rFonts w:ascii="Comic Sans MS" w:hAnsi="Comic Sans MS"/>
          <w:sz w:val="28"/>
          <w:szCs w:val="28"/>
        </w:rPr>
        <w:t xml:space="preserve"> learning.</w:t>
      </w:r>
    </w:p>
    <w:p w:rsidR="00AF2C2F" w:rsidRPr="00AD0B6A" w:rsidRDefault="00AF2C2F" w:rsidP="009A2757">
      <w:pPr>
        <w:spacing w:line="240" w:lineRule="auto"/>
        <w:rPr>
          <w:rFonts w:ascii="Comic Sans MS" w:hAnsi="Comic Sans MS"/>
          <w:sz w:val="28"/>
          <w:szCs w:val="28"/>
          <w:u w:val="single"/>
        </w:rPr>
      </w:pPr>
      <w:r w:rsidRPr="00AD0B6A">
        <w:rPr>
          <w:rFonts w:ascii="Comic Sans MS" w:hAnsi="Comic Sans MS"/>
          <w:sz w:val="28"/>
          <w:szCs w:val="28"/>
          <w:u w:val="single"/>
        </w:rPr>
        <w:t>Effective diagnostic assessment</w:t>
      </w:r>
    </w:p>
    <w:p w:rsidR="00AF2C2F" w:rsidRPr="009A2757" w:rsidRDefault="00CA57B7" w:rsidP="009A2757">
      <w:pPr>
        <w:spacing w:line="240" w:lineRule="auto"/>
        <w:rPr>
          <w:rFonts w:ascii="Comic Sans MS" w:hAnsi="Comic Sans MS"/>
          <w:sz w:val="28"/>
          <w:szCs w:val="28"/>
        </w:rPr>
      </w:pPr>
      <w:r>
        <w:rPr>
          <w:rFonts w:ascii="Comic Sans MS" w:hAnsi="Comic Sans MS"/>
          <w:sz w:val="28"/>
          <w:szCs w:val="28"/>
        </w:rPr>
        <w:t>Assessments</w:t>
      </w:r>
      <w:r w:rsidR="00AF2C2F" w:rsidRPr="009A2757">
        <w:rPr>
          <w:rFonts w:ascii="Comic Sans MS" w:hAnsi="Comic Sans MS"/>
          <w:sz w:val="28"/>
          <w:szCs w:val="28"/>
        </w:rPr>
        <w:t xml:space="preserve"> help identify gaps and ascertain what</w:t>
      </w:r>
      <w:r>
        <w:rPr>
          <w:rFonts w:ascii="Comic Sans MS" w:hAnsi="Comic Sans MS"/>
          <w:sz w:val="28"/>
          <w:szCs w:val="28"/>
        </w:rPr>
        <w:t xml:space="preserve"> learning has been remembered, f</w:t>
      </w:r>
      <w:r w:rsidR="00AF2C2F" w:rsidRPr="009A2757">
        <w:rPr>
          <w:rFonts w:ascii="Comic Sans MS" w:hAnsi="Comic Sans MS"/>
          <w:sz w:val="28"/>
          <w:szCs w:val="28"/>
        </w:rPr>
        <w:t>orgotten</w:t>
      </w:r>
      <w:r>
        <w:rPr>
          <w:rFonts w:ascii="Comic Sans MS" w:hAnsi="Comic Sans MS"/>
          <w:sz w:val="28"/>
          <w:szCs w:val="28"/>
        </w:rPr>
        <w:t xml:space="preserve"> or misunderstood. These gaps can then be closed by Quality First teaching.</w:t>
      </w:r>
    </w:p>
    <w:p w:rsidR="00797C1A" w:rsidRDefault="00797C1A" w:rsidP="00AD0B6A">
      <w:pPr>
        <w:spacing w:line="240" w:lineRule="auto"/>
        <w:rPr>
          <w:rFonts w:ascii="Comic Sans MS" w:hAnsi="Comic Sans MS"/>
          <w:sz w:val="28"/>
          <w:szCs w:val="28"/>
          <w:u w:val="single"/>
        </w:rPr>
      </w:pPr>
    </w:p>
    <w:p w:rsidR="00797C1A" w:rsidRDefault="00797C1A" w:rsidP="009A2757">
      <w:pPr>
        <w:spacing w:line="240" w:lineRule="auto"/>
        <w:rPr>
          <w:rFonts w:ascii="Comic Sans MS" w:hAnsi="Comic Sans MS"/>
          <w:sz w:val="28"/>
          <w:szCs w:val="28"/>
          <w:u w:val="single"/>
        </w:rPr>
      </w:pPr>
    </w:p>
    <w:p w:rsidR="00AF2C2F" w:rsidRPr="009A2757" w:rsidRDefault="00AF2C2F" w:rsidP="009A2757">
      <w:pPr>
        <w:spacing w:line="240" w:lineRule="auto"/>
        <w:rPr>
          <w:rFonts w:ascii="Comic Sans MS" w:hAnsi="Comic Sans MS"/>
          <w:sz w:val="36"/>
          <w:szCs w:val="36"/>
          <w:u w:val="single"/>
        </w:rPr>
      </w:pPr>
      <w:r w:rsidRPr="009A2757">
        <w:rPr>
          <w:rFonts w:ascii="Comic Sans MS" w:hAnsi="Comic Sans MS"/>
          <w:sz w:val="36"/>
          <w:szCs w:val="36"/>
          <w:u w:val="single"/>
        </w:rPr>
        <w:t>Targeted Academic Support</w:t>
      </w:r>
    </w:p>
    <w:p w:rsidR="00AF2C2F" w:rsidRPr="009A2757" w:rsidRDefault="00AF2C2F" w:rsidP="009A2757">
      <w:pPr>
        <w:spacing w:line="240" w:lineRule="auto"/>
        <w:rPr>
          <w:rFonts w:ascii="Comic Sans MS" w:hAnsi="Comic Sans MS"/>
          <w:sz w:val="28"/>
          <w:szCs w:val="28"/>
        </w:rPr>
      </w:pPr>
      <w:r w:rsidRPr="009A2757">
        <w:rPr>
          <w:rFonts w:ascii="Comic Sans MS" w:hAnsi="Comic Sans MS"/>
          <w:sz w:val="28"/>
          <w:szCs w:val="28"/>
        </w:rPr>
        <w:t>High quality one to one and small group tuition</w:t>
      </w:r>
      <w:r w:rsidR="00607ABC">
        <w:rPr>
          <w:rFonts w:ascii="Comic Sans MS" w:hAnsi="Comic Sans MS"/>
          <w:sz w:val="28"/>
          <w:szCs w:val="28"/>
        </w:rPr>
        <w:t xml:space="preserve"> with our academic mentor.</w:t>
      </w:r>
    </w:p>
    <w:p w:rsidR="00AF2C2F" w:rsidRPr="009A2757" w:rsidRDefault="00AF2C2F" w:rsidP="009A2757">
      <w:pPr>
        <w:spacing w:line="240" w:lineRule="auto"/>
        <w:rPr>
          <w:rFonts w:ascii="Comic Sans MS" w:hAnsi="Comic Sans MS"/>
          <w:sz w:val="28"/>
          <w:szCs w:val="28"/>
        </w:rPr>
      </w:pPr>
      <w:r w:rsidRPr="009A2757">
        <w:rPr>
          <w:rFonts w:ascii="Comic Sans MS" w:hAnsi="Comic Sans MS"/>
          <w:sz w:val="28"/>
          <w:szCs w:val="28"/>
        </w:rPr>
        <w:t xml:space="preserve">• The evidence indicates that small group and one to one </w:t>
      </w:r>
      <w:bookmarkStart w:id="0" w:name="_GoBack"/>
      <w:bookmarkEnd w:id="0"/>
      <w:r w:rsidR="00F617AD" w:rsidRPr="009A2757">
        <w:rPr>
          <w:rFonts w:ascii="Comic Sans MS" w:hAnsi="Comic Sans MS"/>
          <w:sz w:val="28"/>
          <w:szCs w:val="28"/>
        </w:rPr>
        <w:t>intervention</w:t>
      </w:r>
      <w:r w:rsidRPr="009A2757">
        <w:rPr>
          <w:rFonts w:ascii="Comic Sans MS" w:hAnsi="Comic Sans MS"/>
          <w:sz w:val="28"/>
          <w:szCs w:val="28"/>
        </w:rPr>
        <w:t xml:space="preserve"> can be a powerful tool</w:t>
      </w:r>
      <w:r w:rsidR="00797C1A">
        <w:rPr>
          <w:rFonts w:ascii="Comic Sans MS" w:hAnsi="Comic Sans MS"/>
          <w:sz w:val="28"/>
          <w:szCs w:val="28"/>
        </w:rPr>
        <w:t xml:space="preserve"> </w:t>
      </w:r>
      <w:r w:rsidR="00AD0B6A">
        <w:rPr>
          <w:rFonts w:ascii="Comic Sans MS" w:hAnsi="Comic Sans MS"/>
          <w:sz w:val="28"/>
          <w:szCs w:val="28"/>
        </w:rPr>
        <w:t xml:space="preserve">for supporting pupils. </w:t>
      </w:r>
      <w:r w:rsidRPr="009A2757">
        <w:rPr>
          <w:rFonts w:ascii="Comic Sans MS" w:hAnsi="Comic Sans MS"/>
          <w:sz w:val="28"/>
          <w:szCs w:val="28"/>
        </w:rPr>
        <w:t>These interventions will be carefully targeted through identi</w:t>
      </w:r>
      <w:r w:rsidR="00AD0B6A">
        <w:rPr>
          <w:rFonts w:ascii="Comic Sans MS" w:hAnsi="Comic Sans MS"/>
          <w:sz w:val="28"/>
          <w:szCs w:val="28"/>
        </w:rPr>
        <w:t xml:space="preserve">fication and assessment of need. </w:t>
      </w:r>
      <w:r w:rsidRPr="009A2757">
        <w:rPr>
          <w:rFonts w:ascii="Comic Sans MS" w:hAnsi="Comic Sans MS"/>
          <w:sz w:val="28"/>
          <w:szCs w:val="28"/>
        </w:rPr>
        <w:t>Assessments are used to identify appropriate pupils and progress is tracked.</w:t>
      </w:r>
    </w:p>
    <w:p w:rsidR="00AF2C2F" w:rsidRPr="009A2757" w:rsidRDefault="00AF2C2F" w:rsidP="009A2757">
      <w:pPr>
        <w:spacing w:line="240" w:lineRule="auto"/>
        <w:rPr>
          <w:rFonts w:ascii="Comic Sans MS" w:hAnsi="Comic Sans MS"/>
          <w:sz w:val="28"/>
          <w:szCs w:val="28"/>
        </w:rPr>
      </w:pPr>
      <w:r w:rsidRPr="009A2757">
        <w:rPr>
          <w:rFonts w:ascii="Comic Sans MS" w:hAnsi="Comic Sans MS"/>
          <w:sz w:val="28"/>
          <w:szCs w:val="28"/>
        </w:rPr>
        <w:t>• The school will use structured and evidence-based programmes for interventions</w:t>
      </w:r>
      <w:r w:rsidR="00090A87">
        <w:rPr>
          <w:rFonts w:ascii="Comic Sans MS" w:hAnsi="Comic Sans MS"/>
          <w:sz w:val="28"/>
          <w:szCs w:val="28"/>
        </w:rPr>
        <w:t>.</w:t>
      </w:r>
    </w:p>
    <w:p w:rsidR="00AF2C2F" w:rsidRPr="009A2757" w:rsidRDefault="00AD0B6A" w:rsidP="009A2757">
      <w:pPr>
        <w:spacing w:line="240" w:lineRule="auto"/>
        <w:rPr>
          <w:rFonts w:ascii="Comic Sans MS" w:hAnsi="Comic Sans MS"/>
          <w:sz w:val="28"/>
          <w:szCs w:val="28"/>
        </w:rPr>
      </w:pPr>
      <w:r>
        <w:rPr>
          <w:rFonts w:ascii="Comic Sans MS" w:hAnsi="Comic Sans MS"/>
          <w:sz w:val="28"/>
          <w:szCs w:val="28"/>
        </w:rPr>
        <w:t xml:space="preserve">• </w:t>
      </w:r>
      <w:r w:rsidRPr="00607ABC">
        <w:rPr>
          <w:rFonts w:ascii="Comic Sans MS" w:hAnsi="Comic Sans MS"/>
          <w:sz w:val="28"/>
          <w:szCs w:val="28"/>
        </w:rPr>
        <w:t>T</w:t>
      </w:r>
      <w:r w:rsidR="00AF2C2F" w:rsidRPr="00607ABC">
        <w:rPr>
          <w:rFonts w:ascii="Comic Sans MS" w:hAnsi="Comic Sans MS"/>
          <w:sz w:val="28"/>
          <w:szCs w:val="28"/>
        </w:rPr>
        <w:t>he school will use qualified te</w:t>
      </w:r>
      <w:r w:rsidRPr="00607ABC">
        <w:rPr>
          <w:rFonts w:ascii="Comic Sans MS" w:hAnsi="Comic Sans MS"/>
          <w:sz w:val="28"/>
          <w:szCs w:val="28"/>
        </w:rPr>
        <w:t>achers</w:t>
      </w:r>
      <w:r w:rsidR="00607ABC" w:rsidRPr="00607ABC">
        <w:rPr>
          <w:rFonts w:ascii="Comic Sans MS" w:hAnsi="Comic Sans MS"/>
          <w:sz w:val="28"/>
          <w:szCs w:val="28"/>
        </w:rPr>
        <w:t>, whenever possible,</w:t>
      </w:r>
      <w:r w:rsidRPr="00607ABC">
        <w:rPr>
          <w:rFonts w:ascii="Comic Sans MS" w:hAnsi="Comic Sans MS"/>
          <w:sz w:val="28"/>
          <w:szCs w:val="28"/>
        </w:rPr>
        <w:t xml:space="preserve"> to support pupils during </w:t>
      </w:r>
      <w:r w:rsidR="00AF2C2F" w:rsidRPr="00607ABC">
        <w:rPr>
          <w:rFonts w:ascii="Comic Sans MS" w:hAnsi="Comic Sans MS"/>
          <w:sz w:val="28"/>
          <w:szCs w:val="28"/>
        </w:rPr>
        <w:t>small group interventions.</w:t>
      </w:r>
    </w:p>
    <w:p w:rsidR="00AF2C2F" w:rsidRPr="009A2757" w:rsidRDefault="00AF2C2F" w:rsidP="009A2757">
      <w:pPr>
        <w:spacing w:line="240" w:lineRule="auto"/>
        <w:rPr>
          <w:rFonts w:ascii="Comic Sans MS" w:hAnsi="Comic Sans MS"/>
          <w:sz w:val="36"/>
          <w:szCs w:val="36"/>
          <w:u w:val="single"/>
        </w:rPr>
      </w:pPr>
      <w:r w:rsidRPr="009A2757">
        <w:rPr>
          <w:rFonts w:ascii="Comic Sans MS" w:hAnsi="Comic Sans MS"/>
          <w:sz w:val="36"/>
          <w:szCs w:val="36"/>
          <w:u w:val="single"/>
        </w:rPr>
        <w:t>Wider Strategies</w:t>
      </w:r>
    </w:p>
    <w:p w:rsidR="00AF2C2F" w:rsidRPr="009A2757" w:rsidRDefault="00AF2C2F" w:rsidP="00AD0B6A">
      <w:pPr>
        <w:spacing w:line="240" w:lineRule="auto"/>
        <w:rPr>
          <w:rFonts w:ascii="Comic Sans MS" w:hAnsi="Comic Sans MS"/>
          <w:sz w:val="28"/>
          <w:szCs w:val="28"/>
        </w:rPr>
      </w:pPr>
      <w:r w:rsidRPr="009A2757">
        <w:rPr>
          <w:rFonts w:ascii="Comic Sans MS" w:hAnsi="Comic Sans MS"/>
          <w:sz w:val="28"/>
          <w:szCs w:val="28"/>
        </w:rPr>
        <w:t>Supporting pupils’ social, emotional and behavioural needs</w:t>
      </w:r>
      <w:r w:rsidR="00AD0B6A">
        <w:rPr>
          <w:rFonts w:ascii="Comic Sans MS" w:hAnsi="Comic Sans MS"/>
          <w:sz w:val="28"/>
          <w:szCs w:val="28"/>
        </w:rPr>
        <w:t>.</w:t>
      </w:r>
    </w:p>
    <w:p w:rsidR="00AF2C2F" w:rsidRPr="00AF2C2F" w:rsidRDefault="00AF2C2F" w:rsidP="00AD0B6A">
      <w:pPr>
        <w:spacing w:line="240" w:lineRule="auto"/>
        <w:rPr>
          <w:rFonts w:ascii="Comic Sans MS" w:hAnsi="Comic Sans MS"/>
          <w:sz w:val="28"/>
          <w:szCs w:val="28"/>
        </w:rPr>
      </w:pPr>
      <w:r w:rsidRPr="009A2757">
        <w:rPr>
          <w:rFonts w:ascii="Comic Sans MS" w:hAnsi="Comic Sans MS"/>
          <w:sz w:val="28"/>
          <w:szCs w:val="28"/>
        </w:rPr>
        <w:t>A large and often unrecognised part of teachers’ work has al</w:t>
      </w:r>
      <w:r w:rsidR="00CA57B7">
        <w:rPr>
          <w:rFonts w:ascii="Comic Sans MS" w:hAnsi="Comic Sans MS"/>
          <w:sz w:val="28"/>
          <w:szCs w:val="28"/>
        </w:rPr>
        <w:t xml:space="preserve">ways involved providing support </w:t>
      </w:r>
      <w:r w:rsidRPr="009A2757">
        <w:rPr>
          <w:rFonts w:ascii="Comic Sans MS" w:hAnsi="Comic Sans MS"/>
          <w:sz w:val="28"/>
          <w:szCs w:val="28"/>
        </w:rPr>
        <w:t>for pupils’ social, emotional and behavioural needs. This will continue throughout this</w:t>
      </w:r>
      <w:r w:rsidR="00CA57B7">
        <w:rPr>
          <w:rFonts w:ascii="Comic Sans MS" w:hAnsi="Comic Sans MS"/>
          <w:sz w:val="28"/>
          <w:szCs w:val="28"/>
        </w:rPr>
        <w:t xml:space="preserve"> </w:t>
      </w:r>
      <w:r w:rsidR="00AD0B6A">
        <w:rPr>
          <w:rFonts w:ascii="Comic Sans MS" w:hAnsi="Comic Sans MS"/>
          <w:sz w:val="28"/>
          <w:szCs w:val="28"/>
        </w:rPr>
        <w:t xml:space="preserve">academic year and beyond. </w:t>
      </w:r>
      <w:r w:rsidR="009A2757" w:rsidRPr="009A2757">
        <w:rPr>
          <w:rFonts w:ascii="Comic Sans MS" w:hAnsi="Comic Sans MS"/>
          <w:sz w:val="28"/>
          <w:szCs w:val="28"/>
        </w:rPr>
        <w:t>Our school will continue to ensure that communicating with and supporting parents during these very</w:t>
      </w:r>
      <w:r w:rsidR="00AD0B6A">
        <w:rPr>
          <w:rFonts w:ascii="Comic Sans MS" w:hAnsi="Comic Sans MS"/>
          <w:sz w:val="28"/>
          <w:szCs w:val="28"/>
        </w:rPr>
        <w:t xml:space="preserve"> </w:t>
      </w:r>
      <w:r w:rsidR="009A2757" w:rsidRPr="009A2757">
        <w:rPr>
          <w:rFonts w:ascii="Comic Sans MS" w:hAnsi="Comic Sans MS"/>
          <w:sz w:val="28"/>
          <w:szCs w:val="28"/>
        </w:rPr>
        <w:t>challenging times will also remain one of our priorities. This is crucial to ens</w:t>
      </w:r>
      <w:r w:rsidR="009A2757">
        <w:rPr>
          <w:rFonts w:ascii="Comic Sans MS" w:hAnsi="Comic Sans MS"/>
          <w:sz w:val="28"/>
          <w:szCs w:val="28"/>
        </w:rPr>
        <w:t xml:space="preserve">uring that pupils are supported </w:t>
      </w:r>
      <w:r w:rsidR="009A2757" w:rsidRPr="009A2757">
        <w:rPr>
          <w:rFonts w:ascii="Comic Sans MS" w:hAnsi="Comic Sans MS"/>
          <w:sz w:val="28"/>
          <w:szCs w:val="28"/>
        </w:rPr>
        <w:t>to learn and that parents are able to provide this support</w:t>
      </w:r>
      <w:r w:rsidR="00AD0B6A">
        <w:rPr>
          <w:rFonts w:ascii="Comic Sans MS" w:hAnsi="Comic Sans MS"/>
          <w:sz w:val="28"/>
          <w:szCs w:val="28"/>
        </w:rPr>
        <w:t>,</w:t>
      </w:r>
      <w:r w:rsidR="009A2757" w:rsidRPr="009A2757">
        <w:rPr>
          <w:rFonts w:ascii="Comic Sans MS" w:hAnsi="Comic Sans MS"/>
          <w:sz w:val="28"/>
          <w:szCs w:val="28"/>
        </w:rPr>
        <w:t xml:space="preserve"> without the expect</w:t>
      </w:r>
      <w:r w:rsidR="009A2757">
        <w:rPr>
          <w:rFonts w:ascii="Comic Sans MS" w:hAnsi="Comic Sans MS"/>
          <w:sz w:val="28"/>
          <w:szCs w:val="28"/>
        </w:rPr>
        <w:t xml:space="preserve">ation that they fulfil the role </w:t>
      </w:r>
      <w:r w:rsidR="009A2757" w:rsidRPr="009A2757">
        <w:rPr>
          <w:rFonts w:ascii="Comic Sans MS" w:hAnsi="Comic Sans MS"/>
          <w:sz w:val="28"/>
          <w:szCs w:val="28"/>
        </w:rPr>
        <w:t>of teacher.</w:t>
      </w:r>
    </w:p>
    <w:p w:rsidR="00AF2C2F" w:rsidRPr="00AF2C2F" w:rsidRDefault="00AF2C2F" w:rsidP="009D4269">
      <w:pPr>
        <w:ind w:left="360"/>
        <w:rPr>
          <w:rFonts w:ascii="Comic Sans MS" w:hAnsi="Comic Sans MS"/>
          <w:sz w:val="28"/>
          <w:szCs w:val="28"/>
        </w:rPr>
      </w:pPr>
    </w:p>
    <w:p w:rsidR="0056490C" w:rsidRDefault="0056490C" w:rsidP="00CA57B7">
      <w:pPr>
        <w:ind w:left="360"/>
        <w:rPr>
          <w:rFonts w:ascii="Comic Sans MS" w:hAnsi="Comic Sans MS"/>
          <w:sz w:val="36"/>
          <w:szCs w:val="36"/>
          <w:u w:val="single"/>
        </w:rPr>
      </w:pPr>
    </w:p>
    <w:p w:rsidR="00751EE0" w:rsidRDefault="00751EE0" w:rsidP="00CA57B7">
      <w:pPr>
        <w:ind w:left="360"/>
        <w:rPr>
          <w:rFonts w:ascii="Comic Sans MS" w:hAnsi="Comic Sans MS"/>
          <w:sz w:val="36"/>
          <w:szCs w:val="36"/>
          <w:u w:val="single"/>
        </w:rPr>
      </w:pPr>
    </w:p>
    <w:p w:rsidR="00CA57B7" w:rsidRPr="008D02DF" w:rsidRDefault="00CA57B7" w:rsidP="00CA57B7">
      <w:pPr>
        <w:ind w:left="360"/>
        <w:rPr>
          <w:rFonts w:ascii="Comic Sans MS" w:hAnsi="Comic Sans MS"/>
          <w:sz w:val="36"/>
          <w:szCs w:val="36"/>
          <w:u w:val="single"/>
        </w:rPr>
      </w:pPr>
      <w:r w:rsidRPr="008D02DF">
        <w:rPr>
          <w:rFonts w:ascii="Comic Sans MS" w:hAnsi="Comic Sans MS"/>
          <w:sz w:val="36"/>
          <w:szCs w:val="36"/>
          <w:u w:val="single"/>
        </w:rPr>
        <w:lastRenderedPageBreak/>
        <w:t>When devising our ‘Catch-Up’ programme, we considered the following points:</w:t>
      </w:r>
    </w:p>
    <w:p w:rsidR="00CA57B7" w:rsidRPr="008D02DF" w:rsidRDefault="00CA57B7" w:rsidP="004F433D">
      <w:pPr>
        <w:ind w:left="360"/>
        <w:rPr>
          <w:rFonts w:ascii="Comic Sans MS" w:hAnsi="Comic Sans MS"/>
          <w:sz w:val="28"/>
          <w:szCs w:val="28"/>
        </w:rPr>
      </w:pPr>
      <w:r w:rsidRPr="008D02DF">
        <w:rPr>
          <w:rFonts w:ascii="Comic Sans MS" w:hAnsi="Comic Sans MS"/>
          <w:sz w:val="28"/>
          <w:szCs w:val="28"/>
        </w:rPr>
        <w:t xml:space="preserve"> ‘Catch-Up’ programmes will be time-limited, with fluid targets. The</w:t>
      </w:r>
      <w:r w:rsidR="008D02DF">
        <w:rPr>
          <w:rFonts w:ascii="Comic Sans MS" w:hAnsi="Comic Sans MS"/>
          <w:sz w:val="28"/>
          <w:szCs w:val="28"/>
        </w:rPr>
        <w:t xml:space="preserve">y are designed to fill the gaps </w:t>
      </w:r>
      <w:r w:rsidRPr="008D02DF">
        <w:rPr>
          <w:rFonts w:ascii="Comic Sans MS" w:hAnsi="Comic Sans MS"/>
          <w:sz w:val="28"/>
          <w:szCs w:val="28"/>
        </w:rPr>
        <w:t>quickly</w:t>
      </w:r>
      <w:r w:rsidR="008D02DF">
        <w:rPr>
          <w:rFonts w:ascii="Comic Sans MS" w:hAnsi="Comic Sans MS"/>
          <w:sz w:val="28"/>
          <w:szCs w:val="28"/>
        </w:rPr>
        <w:t>,</w:t>
      </w:r>
      <w:r w:rsidRPr="008D02DF">
        <w:rPr>
          <w:rFonts w:ascii="Comic Sans MS" w:hAnsi="Comic Sans MS"/>
          <w:sz w:val="28"/>
          <w:szCs w:val="28"/>
        </w:rPr>
        <w:t xml:space="preserve"> so children can begin to have the same access to the age ap</w:t>
      </w:r>
      <w:r w:rsidR="004F433D">
        <w:rPr>
          <w:rFonts w:ascii="Comic Sans MS" w:hAnsi="Comic Sans MS"/>
          <w:sz w:val="28"/>
          <w:szCs w:val="28"/>
        </w:rPr>
        <w:t xml:space="preserve">propriate curriculum as soon as </w:t>
      </w:r>
      <w:r w:rsidRPr="008D02DF">
        <w:rPr>
          <w:rFonts w:ascii="Comic Sans MS" w:hAnsi="Comic Sans MS"/>
          <w:sz w:val="28"/>
          <w:szCs w:val="28"/>
        </w:rPr>
        <w:t>possible.</w:t>
      </w:r>
    </w:p>
    <w:p w:rsidR="00CA57B7" w:rsidRPr="00607ABC" w:rsidRDefault="00CA57B7" w:rsidP="0056490C">
      <w:pPr>
        <w:pStyle w:val="ListParagraph"/>
        <w:numPr>
          <w:ilvl w:val="0"/>
          <w:numId w:val="3"/>
        </w:numPr>
        <w:rPr>
          <w:rFonts w:ascii="Comic Sans MS" w:hAnsi="Comic Sans MS"/>
          <w:sz w:val="28"/>
          <w:szCs w:val="28"/>
        </w:rPr>
      </w:pPr>
      <w:r w:rsidRPr="00607ABC">
        <w:rPr>
          <w:rFonts w:ascii="Comic Sans MS" w:hAnsi="Comic Sans MS"/>
          <w:sz w:val="28"/>
          <w:szCs w:val="28"/>
        </w:rPr>
        <w:t>All class teachers will be</w:t>
      </w:r>
      <w:r w:rsidR="004F433D" w:rsidRPr="00607ABC">
        <w:rPr>
          <w:rFonts w:ascii="Comic Sans MS" w:hAnsi="Comic Sans MS"/>
          <w:sz w:val="28"/>
          <w:szCs w:val="28"/>
        </w:rPr>
        <w:t xml:space="preserve"> working closely with Mr </w:t>
      </w:r>
      <w:r w:rsidR="0056490C" w:rsidRPr="00607ABC">
        <w:rPr>
          <w:rFonts w:ascii="Comic Sans MS" w:hAnsi="Comic Sans MS"/>
          <w:sz w:val="28"/>
          <w:szCs w:val="28"/>
        </w:rPr>
        <w:t>Montague</w:t>
      </w:r>
      <w:r w:rsidR="004F433D" w:rsidRPr="00607ABC">
        <w:rPr>
          <w:rFonts w:ascii="Comic Sans MS" w:hAnsi="Comic Sans MS"/>
          <w:sz w:val="28"/>
          <w:szCs w:val="28"/>
        </w:rPr>
        <w:t xml:space="preserve"> (Catch Up Mentor</w:t>
      </w:r>
      <w:r w:rsidR="00090A87" w:rsidRPr="00607ABC">
        <w:rPr>
          <w:rFonts w:ascii="Comic Sans MS" w:hAnsi="Comic Sans MS"/>
          <w:sz w:val="28"/>
          <w:szCs w:val="28"/>
        </w:rPr>
        <w:t>)</w:t>
      </w:r>
    </w:p>
    <w:p w:rsidR="00CA57B7" w:rsidRPr="008D02DF" w:rsidRDefault="00CA57B7" w:rsidP="008D02DF">
      <w:pPr>
        <w:pStyle w:val="ListParagraph"/>
        <w:numPr>
          <w:ilvl w:val="0"/>
          <w:numId w:val="3"/>
        </w:numPr>
        <w:rPr>
          <w:rFonts w:ascii="Comic Sans MS" w:hAnsi="Comic Sans MS"/>
          <w:sz w:val="28"/>
          <w:szCs w:val="28"/>
        </w:rPr>
      </w:pPr>
      <w:r w:rsidRPr="008D02DF">
        <w:rPr>
          <w:rFonts w:ascii="Comic Sans MS" w:hAnsi="Comic Sans MS"/>
          <w:sz w:val="28"/>
          <w:szCs w:val="28"/>
        </w:rPr>
        <w:t>Programmes will focus on the key knowledge and concepts and filling specific ‘gaps.’</w:t>
      </w:r>
    </w:p>
    <w:p w:rsidR="00CA57B7" w:rsidRPr="00607ABC" w:rsidRDefault="00CA57B7" w:rsidP="008D02DF">
      <w:pPr>
        <w:pStyle w:val="ListParagraph"/>
        <w:numPr>
          <w:ilvl w:val="0"/>
          <w:numId w:val="3"/>
        </w:numPr>
        <w:rPr>
          <w:rFonts w:ascii="Comic Sans MS" w:hAnsi="Comic Sans MS"/>
          <w:sz w:val="28"/>
          <w:szCs w:val="28"/>
        </w:rPr>
      </w:pPr>
      <w:r w:rsidRPr="00607ABC">
        <w:rPr>
          <w:rFonts w:ascii="Comic Sans MS" w:hAnsi="Comic Sans MS"/>
          <w:sz w:val="28"/>
          <w:szCs w:val="28"/>
        </w:rPr>
        <w:t>Staff delivering ‘catch-up’ programmes will be either a qualified teacher</w:t>
      </w:r>
      <w:r w:rsidR="00797C1A">
        <w:rPr>
          <w:rFonts w:ascii="Comic Sans MS" w:hAnsi="Comic Sans MS"/>
          <w:sz w:val="28"/>
          <w:szCs w:val="28"/>
        </w:rPr>
        <w:t>.</w:t>
      </w:r>
    </w:p>
    <w:p w:rsidR="00CA57B7" w:rsidRPr="008D02DF" w:rsidRDefault="00CA57B7" w:rsidP="008D02DF">
      <w:pPr>
        <w:pStyle w:val="ListParagraph"/>
        <w:numPr>
          <w:ilvl w:val="0"/>
          <w:numId w:val="3"/>
        </w:numPr>
        <w:rPr>
          <w:rFonts w:ascii="Comic Sans MS" w:hAnsi="Comic Sans MS"/>
          <w:sz w:val="28"/>
          <w:szCs w:val="28"/>
        </w:rPr>
      </w:pPr>
      <w:r w:rsidRPr="008D02DF">
        <w:rPr>
          <w:rFonts w:ascii="Comic Sans MS" w:hAnsi="Comic Sans MS"/>
          <w:sz w:val="28"/>
          <w:szCs w:val="28"/>
        </w:rPr>
        <w:t>Staff will be working with either</w:t>
      </w:r>
      <w:r w:rsidR="00797C1A">
        <w:rPr>
          <w:rFonts w:ascii="Comic Sans MS" w:hAnsi="Comic Sans MS"/>
          <w:sz w:val="28"/>
          <w:szCs w:val="28"/>
        </w:rPr>
        <w:t xml:space="preserve"> 1-1 or</w:t>
      </w:r>
      <w:r w:rsidRPr="008D02DF">
        <w:rPr>
          <w:rFonts w:ascii="Comic Sans MS" w:hAnsi="Comic Sans MS"/>
          <w:sz w:val="28"/>
          <w:szCs w:val="28"/>
        </w:rPr>
        <w:t xml:space="preserve"> small groups</w:t>
      </w:r>
      <w:r w:rsidR="00797C1A">
        <w:rPr>
          <w:rFonts w:ascii="Comic Sans MS" w:hAnsi="Comic Sans MS"/>
          <w:sz w:val="28"/>
          <w:szCs w:val="28"/>
        </w:rPr>
        <w:t>,</w:t>
      </w:r>
      <w:r w:rsidRPr="008D02DF">
        <w:rPr>
          <w:rFonts w:ascii="Comic Sans MS" w:hAnsi="Comic Sans MS"/>
          <w:sz w:val="28"/>
          <w:szCs w:val="28"/>
        </w:rPr>
        <w:t xml:space="preserve"> </w:t>
      </w:r>
      <w:r w:rsidR="00751EE0">
        <w:rPr>
          <w:rFonts w:ascii="Comic Sans MS" w:hAnsi="Comic Sans MS"/>
          <w:sz w:val="28"/>
          <w:szCs w:val="28"/>
        </w:rPr>
        <w:t>up to 6 children.</w:t>
      </w:r>
    </w:p>
    <w:p w:rsidR="00607ABC" w:rsidRPr="0074031A" w:rsidRDefault="00CA57B7" w:rsidP="00797C1A">
      <w:pPr>
        <w:rPr>
          <w:rFonts w:ascii="Comic Sans MS" w:hAnsi="Comic Sans MS"/>
          <w:sz w:val="36"/>
          <w:szCs w:val="36"/>
          <w:u w:val="single"/>
        </w:rPr>
      </w:pPr>
      <w:r w:rsidRPr="004F433D">
        <w:rPr>
          <w:rFonts w:ascii="Comic Sans MS" w:hAnsi="Comic Sans MS"/>
          <w:sz w:val="36"/>
          <w:szCs w:val="36"/>
          <w:u w:val="single"/>
        </w:rPr>
        <w:t>Approaches</w:t>
      </w:r>
      <w:r w:rsidR="004F433D">
        <w:rPr>
          <w:rFonts w:ascii="Comic Sans MS" w:hAnsi="Comic Sans MS"/>
          <w:sz w:val="36"/>
          <w:szCs w:val="36"/>
          <w:u w:val="single"/>
        </w:rPr>
        <w:t xml:space="preserve">  </w:t>
      </w:r>
    </w:p>
    <w:p w:rsidR="00CA57B7" w:rsidRPr="0074031A" w:rsidRDefault="00607ABC" w:rsidP="00607ABC">
      <w:pPr>
        <w:rPr>
          <w:rFonts w:ascii="Comic Sans MS" w:hAnsi="Comic Sans MS"/>
          <w:sz w:val="28"/>
          <w:szCs w:val="28"/>
          <w:highlight w:val="yellow"/>
        </w:rPr>
      </w:pPr>
      <w:r w:rsidRPr="0074031A">
        <w:rPr>
          <w:rFonts w:ascii="Comic Sans MS" w:hAnsi="Comic Sans MS"/>
          <w:sz w:val="36"/>
          <w:szCs w:val="36"/>
        </w:rPr>
        <w:t xml:space="preserve">  </w:t>
      </w:r>
      <w:r w:rsidR="004F433D" w:rsidRPr="0074031A">
        <w:rPr>
          <w:rFonts w:ascii="Comic Sans MS" w:hAnsi="Comic Sans MS"/>
          <w:sz w:val="36"/>
          <w:szCs w:val="36"/>
        </w:rPr>
        <w:t>Year 5/6.</w:t>
      </w:r>
      <w:r w:rsidR="00CA57B7" w:rsidRPr="0074031A">
        <w:rPr>
          <w:rFonts w:ascii="Comic Sans MS" w:hAnsi="Comic Sans MS"/>
          <w:sz w:val="28"/>
          <w:szCs w:val="28"/>
        </w:rPr>
        <w:t xml:space="preserve"> </w:t>
      </w:r>
      <w:r w:rsidR="004F433D" w:rsidRPr="0074031A">
        <w:rPr>
          <w:rFonts w:ascii="Comic Sans MS" w:hAnsi="Comic Sans MS"/>
          <w:sz w:val="28"/>
          <w:szCs w:val="28"/>
        </w:rPr>
        <w:t>A</w:t>
      </w:r>
      <w:r w:rsidR="00CA57B7" w:rsidRPr="0074031A">
        <w:rPr>
          <w:rFonts w:ascii="Comic Sans MS" w:hAnsi="Comic Sans MS"/>
          <w:sz w:val="28"/>
          <w:szCs w:val="28"/>
        </w:rPr>
        <w:t xml:space="preserve">dditional support </w:t>
      </w:r>
      <w:r w:rsidRPr="0074031A">
        <w:rPr>
          <w:rFonts w:ascii="Comic Sans MS" w:hAnsi="Comic Sans MS"/>
          <w:sz w:val="28"/>
          <w:szCs w:val="28"/>
        </w:rPr>
        <w:t>will focus on basic core skills,</w:t>
      </w:r>
      <w:r w:rsidR="0074031A">
        <w:rPr>
          <w:rFonts w:ascii="Comic Sans MS" w:hAnsi="Comic Sans MS"/>
          <w:sz w:val="28"/>
          <w:szCs w:val="28"/>
        </w:rPr>
        <w:t xml:space="preserve"> identified through on-going assessments.</w:t>
      </w:r>
      <w:r w:rsidRPr="0074031A">
        <w:rPr>
          <w:rFonts w:ascii="Comic Sans MS" w:hAnsi="Comic Sans MS"/>
          <w:sz w:val="28"/>
          <w:szCs w:val="28"/>
        </w:rPr>
        <w:t xml:space="preserve"> </w:t>
      </w:r>
      <w:r w:rsidR="00B021FF">
        <w:rPr>
          <w:rFonts w:ascii="Comic Sans MS" w:hAnsi="Comic Sans MS"/>
          <w:sz w:val="28"/>
          <w:szCs w:val="28"/>
        </w:rPr>
        <w:t>Support</w:t>
      </w:r>
      <w:r w:rsidR="0074031A">
        <w:rPr>
          <w:rFonts w:ascii="Comic Sans MS" w:hAnsi="Comic Sans MS"/>
          <w:sz w:val="28"/>
          <w:szCs w:val="28"/>
        </w:rPr>
        <w:t xml:space="preserve"> will be </w:t>
      </w:r>
      <w:r w:rsidRPr="0074031A">
        <w:rPr>
          <w:rFonts w:ascii="Comic Sans MS" w:hAnsi="Comic Sans MS"/>
          <w:sz w:val="28"/>
          <w:szCs w:val="28"/>
        </w:rPr>
        <w:t>delivered by our Academic Mentor.</w:t>
      </w:r>
      <w:r w:rsidR="00CA57B7" w:rsidRPr="0074031A">
        <w:rPr>
          <w:rFonts w:ascii="Comic Sans MS" w:hAnsi="Comic Sans MS"/>
          <w:sz w:val="28"/>
          <w:szCs w:val="28"/>
        </w:rPr>
        <w:t xml:space="preserve"> </w:t>
      </w:r>
    </w:p>
    <w:p w:rsidR="00CA57B7" w:rsidRPr="00607ABC" w:rsidRDefault="00CA79B5" w:rsidP="00CA57B7">
      <w:pPr>
        <w:ind w:left="360"/>
        <w:rPr>
          <w:rFonts w:ascii="Comic Sans MS" w:hAnsi="Comic Sans MS"/>
          <w:sz w:val="28"/>
          <w:szCs w:val="28"/>
        </w:rPr>
      </w:pPr>
      <w:r>
        <w:rPr>
          <w:rFonts w:ascii="Comic Sans MS" w:hAnsi="Comic Sans MS"/>
          <w:sz w:val="28"/>
          <w:szCs w:val="28"/>
        </w:rPr>
        <w:t>Total amount of allocated Catch Up Premium. £10,582</w:t>
      </w:r>
    </w:p>
    <w:p w:rsidR="00AF2C2F" w:rsidRPr="004F433D" w:rsidRDefault="00CA57B7" w:rsidP="00CA57B7">
      <w:pPr>
        <w:ind w:left="360"/>
        <w:rPr>
          <w:rFonts w:ascii="Comic Sans MS" w:hAnsi="Comic Sans MS"/>
          <w:sz w:val="28"/>
          <w:szCs w:val="28"/>
        </w:rPr>
      </w:pPr>
      <w:r w:rsidRPr="004F433D">
        <w:rPr>
          <w:rFonts w:ascii="Comic Sans MS" w:hAnsi="Comic Sans MS"/>
          <w:sz w:val="28"/>
          <w:szCs w:val="28"/>
        </w:rPr>
        <w:t>Total cost of staffing for this academic year: £</w:t>
      </w:r>
      <w:r w:rsidR="004F433D">
        <w:rPr>
          <w:rFonts w:ascii="Comic Sans MS" w:hAnsi="Comic Sans MS"/>
          <w:sz w:val="28"/>
          <w:szCs w:val="28"/>
        </w:rPr>
        <w:t>1</w:t>
      </w:r>
      <w:r w:rsidR="00751EE0">
        <w:rPr>
          <w:rFonts w:ascii="Comic Sans MS" w:hAnsi="Comic Sans MS"/>
          <w:sz w:val="28"/>
          <w:szCs w:val="28"/>
        </w:rPr>
        <w:t>9,312</w:t>
      </w:r>
      <w:r w:rsidR="00CA79B5">
        <w:rPr>
          <w:rFonts w:ascii="Comic Sans MS" w:hAnsi="Comic Sans MS"/>
          <w:sz w:val="28"/>
          <w:szCs w:val="28"/>
        </w:rPr>
        <w:t xml:space="preserve"> (Part funded by the DFE)</w:t>
      </w:r>
    </w:p>
    <w:p w:rsidR="00AF2C2F" w:rsidRDefault="00AF2C2F" w:rsidP="009D4269">
      <w:pPr>
        <w:ind w:left="360"/>
        <w:rPr>
          <w:sz w:val="32"/>
          <w:szCs w:val="32"/>
          <w:u w:val="single"/>
        </w:rPr>
      </w:pPr>
    </w:p>
    <w:p w:rsidR="00AF2C2F" w:rsidRDefault="007119EB" w:rsidP="009D4269">
      <w:pPr>
        <w:ind w:left="360"/>
        <w:rPr>
          <w:sz w:val="32"/>
          <w:szCs w:val="32"/>
          <w:u w:val="single"/>
        </w:rPr>
      </w:pPr>
      <w:r>
        <w:rPr>
          <w:sz w:val="32"/>
          <w:szCs w:val="32"/>
          <w:u w:val="single"/>
        </w:rPr>
        <w:t xml:space="preserve">Up-dated </w:t>
      </w:r>
      <w:r w:rsidR="00751EE0">
        <w:rPr>
          <w:sz w:val="32"/>
          <w:szCs w:val="32"/>
          <w:u w:val="single"/>
        </w:rPr>
        <w:t>January 2022</w:t>
      </w:r>
    </w:p>
    <w:p w:rsidR="00AF2C2F" w:rsidRDefault="00AF2C2F" w:rsidP="009D4269">
      <w:pPr>
        <w:ind w:left="360"/>
        <w:rPr>
          <w:sz w:val="32"/>
          <w:szCs w:val="32"/>
          <w:u w:val="single"/>
        </w:rPr>
      </w:pPr>
    </w:p>
    <w:p w:rsidR="00AF2C2F" w:rsidRDefault="00AF2C2F" w:rsidP="009D4269">
      <w:pPr>
        <w:ind w:left="360"/>
        <w:rPr>
          <w:sz w:val="32"/>
          <w:szCs w:val="32"/>
          <w:u w:val="single"/>
        </w:rPr>
      </w:pPr>
    </w:p>
    <w:p w:rsidR="00F617AD" w:rsidRDefault="00F617AD" w:rsidP="00797C1A">
      <w:pPr>
        <w:rPr>
          <w:sz w:val="32"/>
          <w:szCs w:val="32"/>
          <w:u w:val="single"/>
        </w:rPr>
      </w:pPr>
    </w:p>
    <w:tbl>
      <w:tblPr>
        <w:tblStyle w:val="TableGrid"/>
        <w:tblpPr w:leftFromText="180" w:rightFromText="180" w:horzAnchor="margin" w:tblpY="1095"/>
        <w:tblW w:w="14454" w:type="dxa"/>
        <w:tblLayout w:type="fixed"/>
        <w:tblLook w:val="04A0" w:firstRow="1" w:lastRow="0" w:firstColumn="1" w:lastColumn="0" w:noHBand="0" w:noVBand="1"/>
      </w:tblPr>
      <w:tblGrid>
        <w:gridCol w:w="2122"/>
        <w:gridCol w:w="2007"/>
        <w:gridCol w:w="2065"/>
        <w:gridCol w:w="2065"/>
        <w:gridCol w:w="2065"/>
        <w:gridCol w:w="2065"/>
        <w:gridCol w:w="2065"/>
      </w:tblGrid>
      <w:tr w:rsidR="003241AE" w:rsidRPr="0081094C" w:rsidTr="003E61C5">
        <w:trPr>
          <w:trHeight w:val="1550"/>
        </w:trPr>
        <w:tc>
          <w:tcPr>
            <w:tcW w:w="2122" w:type="dxa"/>
          </w:tcPr>
          <w:p w:rsidR="003241AE" w:rsidRPr="0081094C" w:rsidRDefault="003241AE" w:rsidP="00B167F3">
            <w:pPr>
              <w:jc w:val="center"/>
              <w:rPr>
                <w:rFonts w:ascii="Comic Sans MS" w:hAnsi="Comic Sans MS"/>
                <w:b/>
                <w:color w:val="2F5496" w:themeColor="accent5" w:themeShade="BF"/>
                <w:sz w:val="24"/>
                <w:szCs w:val="24"/>
              </w:rPr>
            </w:pPr>
            <w:r>
              <w:rPr>
                <w:rFonts w:ascii="Comic Sans MS" w:hAnsi="Comic Sans MS"/>
                <w:b/>
                <w:color w:val="2F5496" w:themeColor="accent5" w:themeShade="BF"/>
                <w:sz w:val="24"/>
                <w:szCs w:val="24"/>
              </w:rPr>
              <w:lastRenderedPageBreak/>
              <w:t>Desired Outcome</w:t>
            </w:r>
          </w:p>
        </w:tc>
        <w:tc>
          <w:tcPr>
            <w:tcW w:w="2007" w:type="dxa"/>
          </w:tcPr>
          <w:p w:rsidR="003241AE" w:rsidRPr="00765BC9" w:rsidRDefault="003241AE" w:rsidP="00B167F3">
            <w:pPr>
              <w:rPr>
                <w:rFonts w:ascii="Comic Sans MS" w:hAnsi="Comic Sans MS"/>
                <w:b/>
                <w:color w:val="2F5496" w:themeColor="accent5" w:themeShade="BF"/>
              </w:rPr>
            </w:pPr>
            <w:r w:rsidRPr="00765BC9">
              <w:rPr>
                <w:rFonts w:ascii="Comic Sans MS" w:hAnsi="Comic Sans MS"/>
                <w:b/>
                <w:color w:val="2F5496" w:themeColor="accent5" w:themeShade="BF"/>
              </w:rPr>
              <w:t>Action/approach</w:t>
            </w:r>
          </w:p>
        </w:tc>
        <w:tc>
          <w:tcPr>
            <w:tcW w:w="2065" w:type="dxa"/>
          </w:tcPr>
          <w:p w:rsidR="003241AE" w:rsidRPr="0081094C" w:rsidRDefault="003241AE" w:rsidP="00B167F3">
            <w:pPr>
              <w:jc w:val="center"/>
              <w:rPr>
                <w:rFonts w:ascii="Comic Sans MS" w:hAnsi="Comic Sans MS"/>
                <w:b/>
                <w:color w:val="2F5496" w:themeColor="accent5" w:themeShade="BF"/>
                <w:sz w:val="24"/>
                <w:szCs w:val="24"/>
              </w:rPr>
            </w:pPr>
            <w:r w:rsidRPr="0081094C">
              <w:rPr>
                <w:rFonts w:ascii="Comic Sans MS" w:hAnsi="Comic Sans MS"/>
                <w:b/>
                <w:color w:val="2F5496" w:themeColor="accent5" w:themeShade="BF"/>
                <w:sz w:val="24"/>
                <w:szCs w:val="24"/>
              </w:rPr>
              <w:t>What is the evidence and rationale for this choice</w:t>
            </w:r>
          </w:p>
        </w:tc>
        <w:tc>
          <w:tcPr>
            <w:tcW w:w="2065" w:type="dxa"/>
          </w:tcPr>
          <w:p w:rsidR="003241AE" w:rsidRPr="0081094C" w:rsidRDefault="003241AE" w:rsidP="00B167F3">
            <w:pPr>
              <w:jc w:val="center"/>
              <w:rPr>
                <w:rFonts w:ascii="Comic Sans MS" w:hAnsi="Comic Sans MS"/>
                <w:b/>
                <w:color w:val="2F5496" w:themeColor="accent5" w:themeShade="BF"/>
                <w:sz w:val="24"/>
                <w:szCs w:val="24"/>
              </w:rPr>
            </w:pPr>
            <w:r w:rsidRPr="0081094C">
              <w:rPr>
                <w:rFonts w:ascii="Comic Sans MS" w:hAnsi="Comic Sans MS"/>
                <w:b/>
                <w:color w:val="2F5496" w:themeColor="accent5" w:themeShade="BF"/>
                <w:sz w:val="24"/>
                <w:szCs w:val="24"/>
              </w:rPr>
              <w:t>How will you ensure it is implemented well?</w:t>
            </w:r>
          </w:p>
        </w:tc>
        <w:tc>
          <w:tcPr>
            <w:tcW w:w="2065" w:type="dxa"/>
          </w:tcPr>
          <w:p w:rsidR="003241AE" w:rsidRPr="0081094C" w:rsidRDefault="003241AE" w:rsidP="00B167F3">
            <w:pPr>
              <w:jc w:val="center"/>
              <w:rPr>
                <w:rFonts w:ascii="Comic Sans MS" w:hAnsi="Comic Sans MS"/>
                <w:b/>
                <w:color w:val="2F5496" w:themeColor="accent5" w:themeShade="BF"/>
                <w:sz w:val="24"/>
                <w:szCs w:val="24"/>
              </w:rPr>
            </w:pPr>
            <w:r w:rsidRPr="0081094C">
              <w:rPr>
                <w:rFonts w:ascii="Comic Sans MS" w:hAnsi="Comic Sans MS"/>
                <w:b/>
                <w:color w:val="2F5496" w:themeColor="accent5" w:themeShade="BF"/>
                <w:sz w:val="24"/>
                <w:szCs w:val="24"/>
              </w:rPr>
              <w:t>Staff Lead</w:t>
            </w:r>
          </w:p>
        </w:tc>
        <w:tc>
          <w:tcPr>
            <w:tcW w:w="2065" w:type="dxa"/>
          </w:tcPr>
          <w:p w:rsidR="003241AE" w:rsidRPr="0081094C" w:rsidRDefault="003241AE" w:rsidP="00B167F3">
            <w:pPr>
              <w:jc w:val="center"/>
              <w:rPr>
                <w:rFonts w:ascii="Comic Sans MS" w:hAnsi="Comic Sans MS"/>
                <w:b/>
                <w:color w:val="2F5496" w:themeColor="accent5" w:themeShade="BF"/>
                <w:sz w:val="24"/>
                <w:szCs w:val="24"/>
              </w:rPr>
            </w:pPr>
            <w:r w:rsidRPr="0081094C">
              <w:rPr>
                <w:rFonts w:ascii="Comic Sans MS" w:hAnsi="Comic Sans MS"/>
                <w:b/>
                <w:color w:val="2F5496" w:themeColor="accent5" w:themeShade="BF"/>
                <w:sz w:val="24"/>
                <w:szCs w:val="24"/>
              </w:rPr>
              <w:t>When will you review implementation?</w:t>
            </w:r>
          </w:p>
        </w:tc>
        <w:tc>
          <w:tcPr>
            <w:tcW w:w="2065" w:type="dxa"/>
          </w:tcPr>
          <w:p w:rsidR="003241AE" w:rsidRPr="0081094C" w:rsidRDefault="003241AE" w:rsidP="00B167F3">
            <w:pPr>
              <w:jc w:val="center"/>
              <w:rPr>
                <w:rFonts w:ascii="Comic Sans MS" w:hAnsi="Comic Sans MS"/>
                <w:b/>
                <w:color w:val="2F5496" w:themeColor="accent5" w:themeShade="BF"/>
                <w:sz w:val="24"/>
                <w:szCs w:val="24"/>
              </w:rPr>
            </w:pPr>
            <w:r w:rsidRPr="0081094C">
              <w:rPr>
                <w:rFonts w:ascii="Comic Sans MS" w:hAnsi="Comic Sans MS"/>
                <w:b/>
                <w:color w:val="2F5496" w:themeColor="accent5" w:themeShade="BF"/>
                <w:sz w:val="24"/>
                <w:szCs w:val="24"/>
              </w:rPr>
              <w:t>National Funding costings</w:t>
            </w:r>
          </w:p>
        </w:tc>
      </w:tr>
      <w:tr w:rsidR="003241AE" w:rsidRPr="0081094C" w:rsidTr="003E61C5">
        <w:trPr>
          <w:trHeight w:val="3010"/>
        </w:trPr>
        <w:tc>
          <w:tcPr>
            <w:tcW w:w="2122" w:type="dxa"/>
          </w:tcPr>
          <w:p w:rsidR="003241AE" w:rsidRPr="0081094C" w:rsidRDefault="00751EE0" w:rsidP="00751EE0">
            <w:pPr>
              <w:rPr>
                <w:rFonts w:ascii="Comic Sans MS" w:hAnsi="Comic Sans MS"/>
                <w:sz w:val="24"/>
                <w:szCs w:val="24"/>
              </w:rPr>
            </w:pPr>
            <w:r>
              <w:rPr>
                <w:rFonts w:ascii="Comic Sans MS" w:hAnsi="Comic Sans MS"/>
                <w:sz w:val="24"/>
                <w:szCs w:val="24"/>
              </w:rPr>
              <w:t xml:space="preserve">To close the gaps in learning for targeted children in </w:t>
            </w:r>
            <w:r w:rsidR="003241AE" w:rsidRPr="0081094C">
              <w:rPr>
                <w:rFonts w:ascii="Comic Sans MS" w:hAnsi="Comic Sans MS"/>
                <w:sz w:val="24"/>
                <w:szCs w:val="24"/>
              </w:rPr>
              <w:t>UKS2</w:t>
            </w:r>
            <w:r>
              <w:rPr>
                <w:rFonts w:ascii="Comic Sans MS" w:hAnsi="Comic Sans MS"/>
                <w:sz w:val="24"/>
                <w:szCs w:val="24"/>
              </w:rPr>
              <w:t>.</w:t>
            </w:r>
            <w:r w:rsidR="003241AE" w:rsidRPr="0081094C">
              <w:rPr>
                <w:rFonts w:ascii="Comic Sans MS" w:hAnsi="Comic Sans MS"/>
                <w:sz w:val="24"/>
                <w:szCs w:val="24"/>
              </w:rPr>
              <w:t xml:space="preserve"> </w:t>
            </w:r>
          </w:p>
          <w:p w:rsidR="003241AE" w:rsidRPr="0081094C" w:rsidRDefault="003241AE" w:rsidP="000821FF">
            <w:pPr>
              <w:rPr>
                <w:rFonts w:ascii="Comic Sans MS" w:hAnsi="Comic Sans MS"/>
                <w:sz w:val="24"/>
                <w:szCs w:val="24"/>
              </w:rPr>
            </w:pPr>
          </w:p>
        </w:tc>
        <w:tc>
          <w:tcPr>
            <w:tcW w:w="2007" w:type="dxa"/>
          </w:tcPr>
          <w:p w:rsidR="003241AE" w:rsidRPr="0081094C" w:rsidRDefault="00751EE0" w:rsidP="00B167F3">
            <w:pPr>
              <w:rPr>
                <w:rFonts w:ascii="Comic Sans MS" w:hAnsi="Comic Sans MS"/>
                <w:sz w:val="24"/>
                <w:szCs w:val="24"/>
              </w:rPr>
            </w:pPr>
            <w:r>
              <w:rPr>
                <w:rFonts w:ascii="Comic Sans MS" w:hAnsi="Comic Sans MS"/>
                <w:sz w:val="24"/>
                <w:szCs w:val="24"/>
              </w:rPr>
              <w:t>Continue with Academic Mentor support.</w:t>
            </w:r>
          </w:p>
        </w:tc>
        <w:tc>
          <w:tcPr>
            <w:tcW w:w="2065" w:type="dxa"/>
          </w:tcPr>
          <w:p w:rsidR="003241AE" w:rsidRPr="0081094C" w:rsidRDefault="003241AE" w:rsidP="00B167F3">
            <w:pPr>
              <w:rPr>
                <w:rFonts w:ascii="Comic Sans MS" w:hAnsi="Comic Sans MS"/>
                <w:sz w:val="24"/>
                <w:szCs w:val="24"/>
              </w:rPr>
            </w:pPr>
            <w:r w:rsidRPr="0081094C">
              <w:rPr>
                <w:rFonts w:ascii="Comic Sans MS" w:hAnsi="Comic Sans MS"/>
                <w:sz w:val="24"/>
                <w:szCs w:val="24"/>
              </w:rPr>
              <w:t xml:space="preserve"> </w:t>
            </w:r>
            <w:r w:rsidR="00751EE0">
              <w:rPr>
                <w:rFonts w:ascii="Comic Sans MS" w:hAnsi="Comic Sans MS"/>
                <w:sz w:val="24"/>
                <w:szCs w:val="24"/>
              </w:rPr>
              <w:t>Academic Mentor</w:t>
            </w:r>
            <w:r w:rsidRPr="0081094C">
              <w:rPr>
                <w:rFonts w:ascii="Comic Sans MS" w:hAnsi="Comic Sans MS"/>
                <w:sz w:val="24"/>
                <w:szCs w:val="24"/>
              </w:rPr>
              <w:t xml:space="preserve"> to</w:t>
            </w:r>
          </w:p>
          <w:p w:rsidR="003241AE" w:rsidRPr="0081094C" w:rsidRDefault="003241AE" w:rsidP="00B167F3">
            <w:pPr>
              <w:rPr>
                <w:rFonts w:ascii="Comic Sans MS" w:hAnsi="Comic Sans MS"/>
                <w:sz w:val="24"/>
                <w:szCs w:val="24"/>
              </w:rPr>
            </w:pPr>
            <w:r w:rsidRPr="0081094C">
              <w:rPr>
                <w:rFonts w:ascii="Comic Sans MS" w:hAnsi="Comic Sans MS"/>
                <w:sz w:val="24"/>
                <w:szCs w:val="24"/>
              </w:rPr>
              <w:t>teach small groups to</w:t>
            </w:r>
          </w:p>
          <w:p w:rsidR="003241AE" w:rsidRPr="0081094C" w:rsidRDefault="003241AE" w:rsidP="00B167F3">
            <w:pPr>
              <w:rPr>
                <w:rFonts w:ascii="Comic Sans MS" w:hAnsi="Comic Sans MS"/>
                <w:sz w:val="24"/>
                <w:szCs w:val="24"/>
              </w:rPr>
            </w:pPr>
            <w:r w:rsidRPr="0081094C">
              <w:rPr>
                <w:rFonts w:ascii="Comic Sans MS" w:hAnsi="Comic Sans MS"/>
                <w:sz w:val="24"/>
                <w:szCs w:val="24"/>
              </w:rPr>
              <w:t>consolidate learning</w:t>
            </w:r>
          </w:p>
          <w:p w:rsidR="003241AE" w:rsidRPr="0081094C" w:rsidRDefault="003241AE" w:rsidP="00B167F3">
            <w:pPr>
              <w:rPr>
                <w:rFonts w:ascii="Comic Sans MS" w:hAnsi="Comic Sans MS"/>
                <w:sz w:val="24"/>
                <w:szCs w:val="24"/>
              </w:rPr>
            </w:pPr>
            <w:r w:rsidRPr="0081094C">
              <w:rPr>
                <w:rFonts w:ascii="Comic Sans MS" w:hAnsi="Comic Sans MS"/>
                <w:sz w:val="24"/>
                <w:szCs w:val="24"/>
              </w:rPr>
              <w:t>(alongside class</w:t>
            </w:r>
          </w:p>
          <w:p w:rsidR="003241AE" w:rsidRPr="0081094C" w:rsidRDefault="003241AE" w:rsidP="00B167F3">
            <w:pPr>
              <w:rPr>
                <w:rFonts w:ascii="Comic Sans MS" w:hAnsi="Comic Sans MS"/>
                <w:sz w:val="24"/>
                <w:szCs w:val="24"/>
              </w:rPr>
            </w:pPr>
            <w:r w:rsidRPr="0081094C">
              <w:rPr>
                <w:rFonts w:ascii="Comic Sans MS" w:hAnsi="Comic Sans MS"/>
                <w:sz w:val="24"/>
                <w:szCs w:val="24"/>
              </w:rPr>
              <w:t>teachers)</w:t>
            </w:r>
          </w:p>
        </w:tc>
        <w:tc>
          <w:tcPr>
            <w:tcW w:w="2065" w:type="dxa"/>
          </w:tcPr>
          <w:p w:rsidR="003241AE" w:rsidRPr="0081094C" w:rsidRDefault="003241AE" w:rsidP="00B167F3">
            <w:pPr>
              <w:rPr>
                <w:rFonts w:ascii="Comic Sans MS" w:hAnsi="Comic Sans MS"/>
                <w:sz w:val="24"/>
                <w:szCs w:val="24"/>
              </w:rPr>
            </w:pPr>
            <w:r w:rsidRPr="0081094C">
              <w:rPr>
                <w:rFonts w:ascii="Comic Sans MS" w:hAnsi="Comic Sans MS"/>
                <w:sz w:val="24"/>
                <w:szCs w:val="24"/>
              </w:rPr>
              <w:t xml:space="preserve"> (Year </w:t>
            </w:r>
            <w:r w:rsidR="00751EE0">
              <w:rPr>
                <w:rFonts w:ascii="Comic Sans MS" w:hAnsi="Comic Sans MS"/>
                <w:sz w:val="24"/>
                <w:szCs w:val="24"/>
              </w:rPr>
              <w:t>5/</w:t>
            </w:r>
            <w:r w:rsidRPr="0081094C">
              <w:rPr>
                <w:rFonts w:ascii="Comic Sans MS" w:hAnsi="Comic Sans MS"/>
                <w:sz w:val="24"/>
                <w:szCs w:val="24"/>
              </w:rPr>
              <w:t>6)</w:t>
            </w:r>
          </w:p>
          <w:p w:rsidR="003241AE" w:rsidRPr="0081094C" w:rsidRDefault="003241AE" w:rsidP="00B167F3">
            <w:pPr>
              <w:rPr>
                <w:rFonts w:ascii="Comic Sans MS" w:hAnsi="Comic Sans MS"/>
                <w:sz w:val="24"/>
                <w:szCs w:val="24"/>
              </w:rPr>
            </w:pPr>
            <w:r w:rsidRPr="0081094C">
              <w:rPr>
                <w:rFonts w:ascii="Comic Sans MS" w:hAnsi="Comic Sans MS"/>
                <w:sz w:val="24"/>
                <w:szCs w:val="24"/>
              </w:rPr>
              <w:t>making sustained</w:t>
            </w:r>
          </w:p>
          <w:p w:rsidR="003241AE" w:rsidRPr="0081094C" w:rsidRDefault="003241AE" w:rsidP="00B167F3">
            <w:pPr>
              <w:rPr>
                <w:rFonts w:ascii="Comic Sans MS" w:hAnsi="Comic Sans MS"/>
                <w:sz w:val="24"/>
                <w:szCs w:val="24"/>
              </w:rPr>
            </w:pPr>
            <w:r w:rsidRPr="0081094C">
              <w:rPr>
                <w:rFonts w:ascii="Comic Sans MS" w:hAnsi="Comic Sans MS"/>
                <w:sz w:val="24"/>
                <w:szCs w:val="24"/>
              </w:rPr>
              <w:t>progress</w:t>
            </w:r>
          </w:p>
        </w:tc>
        <w:tc>
          <w:tcPr>
            <w:tcW w:w="2065" w:type="dxa"/>
          </w:tcPr>
          <w:p w:rsidR="003241AE" w:rsidRPr="0081094C" w:rsidRDefault="003241AE" w:rsidP="00B167F3">
            <w:pPr>
              <w:rPr>
                <w:rFonts w:ascii="Comic Sans MS" w:hAnsi="Comic Sans MS"/>
                <w:sz w:val="24"/>
                <w:szCs w:val="24"/>
              </w:rPr>
            </w:pPr>
            <w:r w:rsidRPr="0081094C">
              <w:rPr>
                <w:rFonts w:ascii="Comic Sans MS" w:hAnsi="Comic Sans MS"/>
                <w:sz w:val="24"/>
                <w:szCs w:val="24"/>
              </w:rPr>
              <w:t>PG/ AM</w:t>
            </w:r>
          </w:p>
        </w:tc>
        <w:tc>
          <w:tcPr>
            <w:tcW w:w="2065" w:type="dxa"/>
          </w:tcPr>
          <w:p w:rsidR="003241AE" w:rsidRPr="0081094C" w:rsidRDefault="003241AE" w:rsidP="00B167F3">
            <w:pPr>
              <w:rPr>
                <w:rFonts w:ascii="Comic Sans MS" w:hAnsi="Comic Sans MS"/>
                <w:sz w:val="24"/>
                <w:szCs w:val="24"/>
              </w:rPr>
            </w:pPr>
            <w:r w:rsidRPr="0081094C">
              <w:rPr>
                <w:rFonts w:ascii="Comic Sans MS" w:hAnsi="Comic Sans MS"/>
                <w:sz w:val="24"/>
                <w:szCs w:val="24"/>
              </w:rPr>
              <w:t xml:space="preserve">½ termly with </w:t>
            </w:r>
            <w:r w:rsidR="00751EE0">
              <w:rPr>
                <w:rFonts w:ascii="Comic Sans MS" w:hAnsi="Comic Sans MS"/>
                <w:sz w:val="24"/>
                <w:szCs w:val="24"/>
              </w:rPr>
              <w:t>Catch Up Premium</w:t>
            </w:r>
            <w:r w:rsidRPr="0081094C">
              <w:rPr>
                <w:rFonts w:ascii="Comic Sans MS" w:hAnsi="Comic Sans MS"/>
                <w:sz w:val="24"/>
                <w:szCs w:val="24"/>
              </w:rPr>
              <w:t xml:space="preserve"> Lead</w:t>
            </w:r>
          </w:p>
          <w:p w:rsidR="003241AE" w:rsidRPr="0081094C" w:rsidRDefault="003241AE" w:rsidP="00B167F3">
            <w:pPr>
              <w:rPr>
                <w:rFonts w:ascii="Comic Sans MS" w:hAnsi="Comic Sans MS"/>
                <w:sz w:val="24"/>
                <w:szCs w:val="24"/>
              </w:rPr>
            </w:pPr>
          </w:p>
          <w:p w:rsidR="003241AE" w:rsidRPr="0081094C" w:rsidRDefault="003241AE" w:rsidP="00B167F3">
            <w:pPr>
              <w:rPr>
                <w:rFonts w:ascii="Comic Sans MS" w:hAnsi="Comic Sans MS"/>
                <w:sz w:val="24"/>
                <w:szCs w:val="24"/>
              </w:rPr>
            </w:pPr>
            <w:r w:rsidRPr="0081094C">
              <w:rPr>
                <w:rFonts w:ascii="Comic Sans MS" w:hAnsi="Comic Sans MS"/>
                <w:sz w:val="24"/>
                <w:szCs w:val="24"/>
              </w:rPr>
              <w:t xml:space="preserve">Class Teacher Weekly with </w:t>
            </w:r>
            <w:r w:rsidR="00751EE0">
              <w:rPr>
                <w:rFonts w:ascii="Comic Sans MS" w:hAnsi="Comic Sans MS"/>
                <w:sz w:val="24"/>
                <w:szCs w:val="24"/>
              </w:rPr>
              <w:t>Catch Up Mentor.</w:t>
            </w:r>
          </w:p>
          <w:p w:rsidR="003241AE" w:rsidRPr="0081094C" w:rsidRDefault="003241AE" w:rsidP="00B167F3">
            <w:pPr>
              <w:rPr>
                <w:rFonts w:ascii="Comic Sans MS" w:hAnsi="Comic Sans MS"/>
                <w:sz w:val="24"/>
                <w:szCs w:val="24"/>
              </w:rPr>
            </w:pPr>
          </w:p>
        </w:tc>
        <w:tc>
          <w:tcPr>
            <w:tcW w:w="2065" w:type="dxa"/>
          </w:tcPr>
          <w:p w:rsidR="003241AE" w:rsidRDefault="003241AE" w:rsidP="00B167F3">
            <w:pPr>
              <w:rPr>
                <w:rFonts w:ascii="Comic Sans MS" w:hAnsi="Comic Sans MS"/>
                <w:sz w:val="24"/>
                <w:szCs w:val="24"/>
              </w:rPr>
            </w:pPr>
            <w:r w:rsidRPr="0081094C">
              <w:rPr>
                <w:rFonts w:ascii="Comic Sans MS" w:hAnsi="Comic Sans MS"/>
                <w:sz w:val="24"/>
                <w:szCs w:val="24"/>
              </w:rPr>
              <w:t>On costs for AM</w:t>
            </w:r>
          </w:p>
          <w:p w:rsidR="003241AE" w:rsidRPr="0081094C" w:rsidRDefault="00751EE0" w:rsidP="00B167F3">
            <w:pPr>
              <w:rPr>
                <w:rFonts w:ascii="Comic Sans MS" w:hAnsi="Comic Sans MS"/>
                <w:sz w:val="24"/>
                <w:szCs w:val="24"/>
              </w:rPr>
            </w:pPr>
            <w:proofErr w:type="spellStart"/>
            <w:r>
              <w:rPr>
                <w:rFonts w:ascii="Comic Sans MS" w:hAnsi="Comic Sans MS"/>
                <w:sz w:val="24"/>
                <w:szCs w:val="24"/>
              </w:rPr>
              <w:t>Approx</w:t>
            </w:r>
            <w:proofErr w:type="spellEnd"/>
            <w:r>
              <w:rPr>
                <w:rFonts w:ascii="Comic Sans MS" w:hAnsi="Comic Sans MS"/>
                <w:sz w:val="24"/>
                <w:szCs w:val="24"/>
              </w:rPr>
              <w:t xml:space="preserve"> £6000.</w:t>
            </w:r>
          </w:p>
        </w:tc>
      </w:tr>
      <w:tr w:rsidR="003241AE" w:rsidRPr="0081094C" w:rsidTr="003E61C5">
        <w:trPr>
          <w:trHeight w:val="2451"/>
        </w:trPr>
        <w:tc>
          <w:tcPr>
            <w:tcW w:w="2122" w:type="dxa"/>
          </w:tcPr>
          <w:p w:rsidR="00397CD2" w:rsidRDefault="00751EE0" w:rsidP="00B167F3">
            <w:pPr>
              <w:rPr>
                <w:rFonts w:ascii="Comic Sans MS" w:hAnsi="Comic Sans MS"/>
                <w:sz w:val="24"/>
                <w:szCs w:val="24"/>
              </w:rPr>
            </w:pPr>
            <w:r>
              <w:rPr>
                <w:rFonts w:ascii="Comic Sans MS" w:hAnsi="Comic Sans MS"/>
                <w:sz w:val="24"/>
                <w:szCs w:val="24"/>
              </w:rPr>
              <w:t xml:space="preserve">To resource the </w:t>
            </w:r>
            <w:r w:rsidR="00397CD2">
              <w:rPr>
                <w:rFonts w:ascii="Comic Sans MS" w:hAnsi="Comic Sans MS"/>
                <w:sz w:val="24"/>
                <w:szCs w:val="24"/>
              </w:rPr>
              <w:t>learning</w:t>
            </w:r>
            <w:r>
              <w:rPr>
                <w:rFonts w:ascii="Comic Sans MS" w:hAnsi="Comic Sans MS"/>
                <w:sz w:val="24"/>
                <w:szCs w:val="24"/>
              </w:rPr>
              <w:t xml:space="preserve"> environment for the Aca</w:t>
            </w:r>
            <w:r w:rsidR="00397CD2">
              <w:rPr>
                <w:rFonts w:ascii="Comic Sans MS" w:hAnsi="Comic Sans MS"/>
                <w:sz w:val="24"/>
                <w:szCs w:val="24"/>
              </w:rPr>
              <w:t xml:space="preserve">demic Mentor to deliver Quality First Teaching. </w:t>
            </w:r>
          </w:p>
          <w:p w:rsidR="003241AE" w:rsidRDefault="00397CD2" w:rsidP="00B167F3">
            <w:pPr>
              <w:rPr>
                <w:rFonts w:ascii="Comic Sans MS" w:hAnsi="Comic Sans MS"/>
                <w:sz w:val="24"/>
                <w:szCs w:val="24"/>
              </w:rPr>
            </w:pPr>
            <w:r>
              <w:rPr>
                <w:rFonts w:ascii="Comic Sans MS" w:hAnsi="Comic Sans MS"/>
                <w:sz w:val="24"/>
                <w:szCs w:val="24"/>
              </w:rPr>
              <w:t>Training and Development for our Pastoral Lead to ensure the m</w:t>
            </w:r>
            <w:r w:rsidR="003241AE" w:rsidRPr="00B43963">
              <w:rPr>
                <w:rFonts w:ascii="Comic Sans MS" w:hAnsi="Comic Sans MS"/>
                <w:sz w:val="24"/>
                <w:szCs w:val="24"/>
              </w:rPr>
              <w:t xml:space="preserve">ental </w:t>
            </w:r>
            <w:r>
              <w:rPr>
                <w:rFonts w:ascii="Comic Sans MS" w:hAnsi="Comic Sans MS"/>
                <w:sz w:val="24"/>
                <w:szCs w:val="24"/>
              </w:rPr>
              <w:t>h</w:t>
            </w:r>
            <w:r w:rsidR="003241AE" w:rsidRPr="00B43963">
              <w:rPr>
                <w:rFonts w:ascii="Comic Sans MS" w:hAnsi="Comic Sans MS"/>
                <w:sz w:val="24"/>
                <w:szCs w:val="24"/>
              </w:rPr>
              <w:t xml:space="preserve">ealth and </w:t>
            </w:r>
            <w:r>
              <w:rPr>
                <w:rFonts w:ascii="Comic Sans MS" w:hAnsi="Comic Sans MS"/>
                <w:sz w:val="24"/>
                <w:szCs w:val="24"/>
              </w:rPr>
              <w:t>w</w:t>
            </w:r>
            <w:r w:rsidR="003241AE" w:rsidRPr="00B43963">
              <w:rPr>
                <w:rFonts w:ascii="Comic Sans MS" w:hAnsi="Comic Sans MS"/>
                <w:sz w:val="24"/>
                <w:szCs w:val="24"/>
              </w:rPr>
              <w:t>ellbeing.</w:t>
            </w:r>
          </w:p>
          <w:p w:rsidR="00397CD2" w:rsidRPr="00B43963" w:rsidRDefault="00397CD2" w:rsidP="00B167F3">
            <w:pPr>
              <w:rPr>
                <w:rFonts w:ascii="Comic Sans MS" w:hAnsi="Comic Sans MS"/>
                <w:sz w:val="24"/>
                <w:szCs w:val="24"/>
              </w:rPr>
            </w:pPr>
            <w:r>
              <w:rPr>
                <w:rFonts w:ascii="Comic Sans MS" w:hAnsi="Comic Sans MS"/>
                <w:sz w:val="24"/>
                <w:szCs w:val="24"/>
              </w:rPr>
              <w:lastRenderedPageBreak/>
              <w:t>The purchase of IDL (On Line Learning Platform) for maths and literacy.</w:t>
            </w:r>
          </w:p>
          <w:p w:rsidR="003241AE" w:rsidRDefault="003241AE" w:rsidP="00B167F3">
            <w:pPr>
              <w:rPr>
                <w:rFonts w:ascii="Comic Sans MS" w:hAnsi="Comic Sans MS"/>
                <w:sz w:val="24"/>
                <w:szCs w:val="24"/>
              </w:rPr>
            </w:pPr>
          </w:p>
          <w:p w:rsidR="00397CD2" w:rsidRPr="0081094C" w:rsidRDefault="00397CD2" w:rsidP="00B167F3">
            <w:pPr>
              <w:rPr>
                <w:rFonts w:ascii="Comic Sans MS" w:hAnsi="Comic Sans MS"/>
                <w:sz w:val="24"/>
                <w:szCs w:val="24"/>
              </w:rPr>
            </w:pPr>
            <w:r>
              <w:rPr>
                <w:rFonts w:ascii="Comic Sans MS" w:hAnsi="Comic Sans MS"/>
                <w:sz w:val="24"/>
                <w:szCs w:val="24"/>
              </w:rPr>
              <w:t>To purchase other resources</w:t>
            </w:r>
            <w:r w:rsidR="003E61C5">
              <w:rPr>
                <w:rFonts w:ascii="Comic Sans MS" w:hAnsi="Comic Sans MS"/>
                <w:sz w:val="24"/>
                <w:szCs w:val="24"/>
              </w:rPr>
              <w:t xml:space="preserve"> that are required to allow Quality First Teaching to take place.</w:t>
            </w:r>
          </w:p>
        </w:tc>
        <w:tc>
          <w:tcPr>
            <w:tcW w:w="2007" w:type="dxa"/>
          </w:tcPr>
          <w:p w:rsidR="003241AE" w:rsidRPr="0081094C" w:rsidRDefault="003241AE" w:rsidP="00B167F3">
            <w:pPr>
              <w:rPr>
                <w:rFonts w:ascii="Comic Sans MS" w:hAnsi="Comic Sans MS"/>
                <w:sz w:val="24"/>
                <w:szCs w:val="24"/>
              </w:rPr>
            </w:pPr>
          </w:p>
        </w:tc>
        <w:tc>
          <w:tcPr>
            <w:tcW w:w="2065" w:type="dxa"/>
          </w:tcPr>
          <w:p w:rsidR="00397CD2" w:rsidRDefault="00397CD2" w:rsidP="00B167F3">
            <w:pPr>
              <w:rPr>
                <w:rFonts w:ascii="Comic Sans MS" w:hAnsi="Comic Sans MS"/>
                <w:sz w:val="24"/>
                <w:szCs w:val="24"/>
              </w:rPr>
            </w:pPr>
            <w:r>
              <w:rPr>
                <w:rFonts w:ascii="Comic Sans MS" w:hAnsi="Comic Sans MS"/>
                <w:sz w:val="24"/>
                <w:szCs w:val="24"/>
              </w:rPr>
              <w:t>To ensure that the learning environment is fully equipped.</w:t>
            </w:r>
          </w:p>
          <w:p w:rsidR="00397CD2" w:rsidRDefault="00397CD2" w:rsidP="00B167F3">
            <w:pPr>
              <w:rPr>
                <w:rFonts w:ascii="Comic Sans MS" w:hAnsi="Comic Sans MS"/>
                <w:sz w:val="24"/>
                <w:szCs w:val="24"/>
              </w:rPr>
            </w:pPr>
          </w:p>
          <w:p w:rsidR="003241AE" w:rsidRDefault="003241AE" w:rsidP="00B167F3">
            <w:pPr>
              <w:rPr>
                <w:rFonts w:ascii="Comic Sans MS" w:hAnsi="Comic Sans MS"/>
                <w:sz w:val="24"/>
                <w:szCs w:val="24"/>
              </w:rPr>
            </w:pPr>
            <w:r w:rsidRPr="004251CC">
              <w:rPr>
                <w:rFonts w:ascii="Comic Sans MS" w:hAnsi="Comic Sans MS"/>
                <w:sz w:val="24"/>
                <w:szCs w:val="24"/>
              </w:rPr>
              <w:t xml:space="preserve">There are a number of children in our school who suffer from a level of social / emotional need that cannot be dealt with via </w:t>
            </w:r>
            <w:r w:rsidRPr="004251CC">
              <w:rPr>
                <w:rFonts w:ascii="Comic Sans MS" w:hAnsi="Comic Sans MS"/>
                <w:sz w:val="24"/>
                <w:szCs w:val="24"/>
              </w:rPr>
              <w:lastRenderedPageBreak/>
              <w:t>conventional means and this is acting as a ‘blocker’ to learning</w:t>
            </w:r>
            <w:r w:rsidR="00397CD2">
              <w:rPr>
                <w:rFonts w:ascii="Comic Sans MS" w:hAnsi="Comic Sans MS"/>
                <w:sz w:val="24"/>
                <w:szCs w:val="24"/>
              </w:rPr>
              <w:t>.</w:t>
            </w:r>
          </w:p>
          <w:p w:rsidR="00397CD2" w:rsidRDefault="00397CD2" w:rsidP="00B167F3">
            <w:pPr>
              <w:rPr>
                <w:rFonts w:ascii="Comic Sans MS" w:hAnsi="Comic Sans MS"/>
                <w:sz w:val="24"/>
                <w:szCs w:val="24"/>
              </w:rPr>
            </w:pPr>
          </w:p>
          <w:p w:rsidR="00397CD2" w:rsidRPr="004251CC" w:rsidRDefault="00397CD2" w:rsidP="00B167F3">
            <w:pPr>
              <w:rPr>
                <w:rFonts w:ascii="Comic Sans MS" w:hAnsi="Comic Sans MS"/>
                <w:sz w:val="24"/>
                <w:szCs w:val="24"/>
              </w:rPr>
            </w:pPr>
            <w:r w:rsidRPr="00397CD2">
              <w:rPr>
                <w:rFonts w:ascii="Comic Sans MS" w:hAnsi="Comic Sans MS"/>
                <w:sz w:val="24"/>
                <w:szCs w:val="24"/>
              </w:rPr>
              <w:t>To offer the children the opportunity to independently progress in their learning.</w:t>
            </w:r>
          </w:p>
          <w:p w:rsidR="003241AE" w:rsidRPr="0081094C" w:rsidRDefault="003241AE" w:rsidP="00397CD2">
            <w:pPr>
              <w:rPr>
                <w:rFonts w:ascii="Comic Sans MS" w:hAnsi="Comic Sans MS"/>
                <w:sz w:val="24"/>
                <w:szCs w:val="24"/>
              </w:rPr>
            </w:pPr>
          </w:p>
        </w:tc>
        <w:tc>
          <w:tcPr>
            <w:tcW w:w="2065" w:type="dxa"/>
          </w:tcPr>
          <w:p w:rsidR="003241AE" w:rsidRDefault="003241AE" w:rsidP="00B167F3">
            <w:pPr>
              <w:rPr>
                <w:rFonts w:ascii="Comic Sans MS" w:hAnsi="Comic Sans MS"/>
                <w:sz w:val="24"/>
                <w:szCs w:val="24"/>
              </w:rPr>
            </w:pPr>
            <w:r>
              <w:rPr>
                <w:rFonts w:ascii="Comic Sans MS" w:hAnsi="Comic Sans MS"/>
                <w:sz w:val="24"/>
                <w:szCs w:val="24"/>
              </w:rPr>
              <w:lastRenderedPageBreak/>
              <w:t>Talking with teachers and children.</w:t>
            </w:r>
          </w:p>
          <w:p w:rsidR="003241AE" w:rsidRDefault="003241AE" w:rsidP="00B167F3">
            <w:pPr>
              <w:rPr>
                <w:rFonts w:ascii="Comic Sans MS" w:hAnsi="Comic Sans MS"/>
                <w:sz w:val="24"/>
                <w:szCs w:val="24"/>
              </w:rPr>
            </w:pPr>
            <w:r>
              <w:rPr>
                <w:rFonts w:ascii="Comic Sans MS" w:hAnsi="Comic Sans MS"/>
                <w:sz w:val="24"/>
                <w:szCs w:val="24"/>
              </w:rPr>
              <w:t>Tracking of academic attainment.</w:t>
            </w:r>
          </w:p>
          <w:p w:rsidR="003241AE" w:rsidRPr="0081094C" w:rsidRDefault="003241AE" w:rsidP="00B167F3">
            <w:pPr>
              <w:rPr>
                <w:rFonts w:ascii="Comic Sans MS" w:hAnsi="Comic Sans MS"/>
                <w:sz w:val="24"/>
                <w:szCs w:val="24"/>
              </w:rPr>
            </w:pPr>
          </w:p>
        </w:tc>
        <w:tc>
          <w:tcPr>
            <w:tcW w:w="2065" w:type="dxa"/>
          </w:tcPr>
          <w:p w:rsidR="003241AE" w:rsidRPr="0081094C" w:rsidRDefault="003241AE" w:rsidP="00B167F3">
            <w:pPr>
              <w:rPr>
                <w:rFonts w:ascii="Comic Sans MS" w:hAnsi="Comic Sans MS"/>
                <w:sz w:val="24"/>
                <w:szCs w:val="24"/>
              </w:rPr>
            </w:pPr>
            <w:r>
              <w:rPr>
                <w:rFonts w:ascii="Comic Sans MS" w:hAnsi="Comic Sans MS"/>
                <w:sz w:val="24"/>
                <w:szCs w:val="24"/>
              </w:rPr>
              <w:t>All Staff</w:t>
            </w:r>
          </w:p>
        </w:tc>
        <w:tc>
          <w:tcPr>
            <w:tcW w:w="2065" w:type="dxa"/>
          </w:tcPr>
          <w:p w:rsidR="003241AE" w:rsidRPr="0081094C" w:rsidRDefault="003241AE" w:rsidP="00B167F3">
            <w:pPr>
              <w:rPr>
                <w:rFonts w:ascii="Comic Sans MS" w:hAnsi="Comic Sans MS"/>
                <w:sz w:val="24"/>
                <w:szCs w:val="24"/>
              </w:rPr>
            </w:pPr>
            <w:r>
              <w:rPr>
                <w:rFonts w:ascii="Comic Sans MS" w:hAnsi="Comic Sans MS"/>
                <w:sz w:val="24"/>
                <w:szCs w:val="24"/>
              </w:rPr>
              <w:t>Termly</w:t>
            </w:r>
          </w:p>
        </w:tc>
        <w:tc>
          <w:tcPr>
            <w:tcW w:w="2065" w:type="dxa"/>
          </w:tcPr>
          <w:p w:rsidR="003241AE" w:rsidRDefault="003241AE" w:rsidP="00B167F3">
            <w:pPr>
              <w:rPr>
                <w:rFonts w:ascii="Comic Sans MS" w:hAnsi="Comic Sans MS"/>
                <w:sz w:val="24"/>
                <w:szCs w:val="24"/>
              </w:rPr>
            </w:pPr>
          </w:p>
          <w:p w:rsidR="003241AE" w:rsidRDefault="00397CD2" w:rsidP="00B167F3">
            <w:pPr>
              <w:rPr>
                <w:rFonts w:ascii="Comic Sans MS" w:hAnsi="Comic Sans MS"/>
                <w:sz w:val="24"/>
                <w:szCs w:val="24"/>
              </w:rPr>
            </w:pPr>
            <w:proofErr w:type="spellStart"/>
            <w:r>
              <w:rPr>
                <w:rFonts w:ascii="Comic Sans MS" w:hAnsi="Comic Sans MS"/>
                <w:sz w:val="24"/>
                <w:szCs w:val="24"/>
              </w:rPr>
              <w:t>Approx</w:t>
            </w:r>
            <w:proofErr w:type="spellEnd"/>
            <w:r>
              <w:rPr>
                <w:rFonts w:ascii="Comic Sans MS" w:hAnsi="Comic Sans MS"/>
                <w:sz w:val="24"/>
                <w:szCs w:val="24"/>
              </w:rPr>
              <w:t xml:space="preserve"> £500</w:t>
            </w:r>
          </w:p>
          <w:p w:rsidR="003241AE" w:rsidRDefault="003241AE" w:rsidP="00B167F3">
            <w:pPr>
              <w:rPr>
                <w:rFonts w:ascii="Comic Sans MS" w:hAnsi="Comic Sans MS"/>
                <w:sz w:val="24"/>
                <w:szCs w:val="24"/>
              </w:rPr>
            </w:pPr>
          </w:p>
          <w:p w:rsidR="003241AE" w:rsidRDefault="003241AE" w:rsidP="00B167F3">
            <w:pPr>
              <w:rPr>
                <w:rFonts w:ascii="Comic Sans MS" w:hAnsi="Comic Sans MS"/>
                <w:sz w:val="24"/>
                <w:szCs w:val="24"/>
              </w:rPr>
            </w:pPr>
          </w:p>
          <w:p w:rsidR="003241AE" w:rsidRDefault="003241AE" w:rsidP="00B167F3">
            <w:pPr>
              <w:rPr>
                <w:rFonts w:ascii="Comic Sans MS" w:hAnsi="Comic Sans MS"/>
                <w:sz w:val="24"/>
                <w:szCs w:val="24"/>
              </w:rPr>
            </w:pPr>
          </w:p>
          <w:p w:rsidR="003241AE" w:rsidRDefault="003241AE" w:rsidP="00B167F3">
            <w:pPr>
              <w:rPr>
                <w:rFonts w:ascii="Comic Sans MS" w:hAnsi="Comic Sans MS"/>
                <w:sz w:val="24"/>
                <w:szCs w:val="24"/>
              </w:rPr>
            </w:pPr>
          </w:p>
          <w:p w:rsidR="003241AE" w:rsidRDefault="003241AE" w:rsidP="00B167F3">
            <w:pPr>
              <w:rPr>
                <w:rFonts w:ascii="Comic Sans MS" w:hAnsi="Comic Sans MS"/>
                <w:sz w:val="24"/>
                <w:szCs w:val="24"/>
              </w:rPr>
            </w:pPr>
          </w:p>
          <w:p w:rsidR="003241AE" w:rsidRDefault="003241AE" w:rsidP="00B167F3">
            <w:pPr>
              <w:rPr>
                <w:rFonts w:ascii="Comic Sans MS" w:hAnsi="Comic Sans MS"/>
                <w:sz w:val="24"/>
                <w:szCs w:val="24"/>
              </w:rPr>
            </w:pPr>
          </w:p>
          <w:p w:rsidR="003241AE" w:rsidRDefault="003241AE" w:rsidP="00B167F3">
            <w:pPr>
              <w:rPr>
                <w:rFonts w:ascii="Comic Sans MS" w:hAnsi="Comic Sans MS"/>
                <w:sz w:val="24"/>
                <w:szCs w:val="24"/>
              </w:rPr>
            </w:pPr>
          </w:p>
          <w:p w:rsidR="003241AE" w:rsidRDefault="003241AE" w:rsidP="00B167F3">
            <w:pPr>
              <w:rPr>
                <w:rFonts w:ascii="Comic Sans MS" w:hAnsi="Comic Sans MS"/>
                <w:sz w:val="24"/>
                <w:szCs w:val="24"/>
              </w:rPr>
            </w:pPr>
          </w:p>
          <w:p w:rsidR="003241AE" w:rsidRDefault="00397CD2" w:rsidP="00B167F3">
            <w:pPr>
              <w:rPr>
                <w:rFonts w:ascii="Comic Sans MS" w:hAnsi="Comic Sans MS"/>
                <w:sz w:val="24"/>
                <w:szCs w:val="24"/>
              </w:rPr>
            </w:pPr>
            <w:r>
              <w:rPr>
                <w:rFonts w:ascii="Comic Sans MS" w:hAnsi="Comic Sans MS"/>
                <w:sz w:val="24"/>
                <w:szCs w:val="24"/>
              </w:rPr>
              <w:t>Training £250</w:t>
            </w:r>
          </w:p>
          <w:p w:rsidR="003241AE" w:rsidRDefault="003241AE" w:rsidP="00B167F3">
            <w:pPr>
              <w:rPr>
                <w:rFonts w:ascii="Comic Sans MS" w:hAnsi="Comic Sans MS"/>
                <w:sz w:val="24"/>
                <w:szCs w:val="24"/>
              </w:rPr>
            </w:pPr>
          </w:p>
          <w:p w:rsidR="003241AE" w:rsidRDefault="003241AE" w:rsidP="00B167F3">
            <w:pPr>
              <w:rPr>
                <w:rFonts w:ascii="Comic Sans MS" w:hAnsi="Comic Sans MS"/>
                <w:sz w:val="24"/>
                <w:szCs w:val="24"/>
              </w:rPr>
            </w:pPr>
          </w:p>
          <w:p w:rsidR="003241AE" w:rsidRDefault="003241AE" w:rsidP="00B167F3">
            <w:pPr>
              <w:rPr>
                <w:rFonts w:ascii="Comic Sans MS" w:hAnsi="Comic Sans MS"/>
                <w:sz w:val="24"/>
                <w:szCs w:val="24"/>
              </w:rPr>
            </w:pPr>
          </w:p>
          <w:p w:rsidR="003241AE" w:rsidRDefault="003241AE" w:rsidP="00397CD2">
            <w:pPr>
              <w:rPr>
                <w:rFonts w:ascii="Comic Sans MS" w:hAnsi="Comic Sans MS"/>
                <w:sz w:val="24"/>
                <w:szCs w:val="24"/>
              </w:rPr>
            </w:pPr>
          </w:p>
          <w:p w:rsidR="00397CD2" w:rsidRDefault="00397CD2" w:rsidP="00397CD2">
            <w:pPr>
              <w:rPr>
                <w:rFonts w:ascii="Comic Sans MS" w:hAnsi="Comic Sans MS"/>
                <w:sz w:val="24"/>
                <w:szCs w:val="24"/>
              </w:rPr>
            </w:pPr>
            <w:r>
              <w:rPr>
                <w:rFonts w:ascii="Comic Sans MS" w:hAnsi="Comic Sans MS"/>
                <w:sz w:val="24"/>
                <w:szCs w:val="24"/>
              </w:rPr>
              <w:t>IDL £700</w:t>
            </w:r>
          </w:p>
          <w:p w:rsidR="003E61C5" w:rsidRDefault="003E61C5" w:rsidP="00397CD2">
            <w:pPr>
              <w:rPr>
                <w:rFonts w:ascii="Comic Sans MS" w:hAnsi="Comic Sans MS"/>
                <w:sz w:val="24"/>
                <w:szCs w:val="24"/>
              </w:rPr>
            </w:pPr>
          </w:p>
          <w:p w:rsidR="003E61C5" w:rsidRDefault="003E61C5" w:rsidP="00397CD2">
            <w:pPr>
              <w:rPr>
                <w:rFonts w:ascii="Comic Sans MS" w:hAnsi="Comic Sans MS"/>
                <w:sz w:val="24"/>
                <w:szCs w:val="24"/>
              </w:rPr>
            </w:pPr>
          </w:p>
          <w:p w:rsidR="003E61C5" w:rsidRDefault="003E61C5" w:rsidP="00397CD2">
            <w:pPr>
              <w:rPr>
                <w:rFonts w:ascii="Comic Sans MS" w:hAnsi="Comic Sans MS"/>
                <w:sz w:val="24"/>
                <w:szCs w:val="24"/>
              </w:rPr>
            </w:pPr>
          </w:p>
          <w:p w:rsidR="003E61C5" w:rsidRDefault="003E61C5" w:rsidP="00397CD2">
            <w:pPr>
              <w:rPr>
                <w:rFonts w:ascii="Comic Sans MS" w:hAnsi="Comic Sans MS"/>
                <w:sz w:val="24"/>
                <w:szCs w:val="24"/>
              </w:rPr>
            </w:pPr>
          </w:p>
          <w:p w:rsidR="003E61C5" w:rsidRDefault="003E61C5" w:rsidP="00397CD2">
            <w:pPr>
              <w:rPr>
                <w:rFonts w:ascii="Comic Sans MS" w:hAnsi="Comic Sans MS"/>
                <w:sz w:val="24"/>
                <w:szCs w:val="24"/>
              </w:rPr>
            </w:pPr>
          </w:p>
          <w:p w:rsidR="003E61C5" w:rsidRPr="0081094C" w:rsidRDefault="003E61C5" w:rsidP="00397CD2">
            <w:pPr>
              <w:rPr>
                <w:rFonts w:ascii="Comic Sans MS" w:hAnsi="Comic Sans MS"/>
                <w:sz w:val="24"/>
                <w:szCs w:val="24"/>
              </w:rPr>
            </w:pPr>
            <w:r>
              <w:rPr>
                <w:rFonts w:ascii="Comic Sans MS" w:hAnsi="Comic Sans MS"/>
                <w:sz w:val="24"/>
                <w:szCs w:val="24"/>
              </w:rPr>
              <w:t>Various Resources £200</w:t>
            </w:r>
          </w:p>
        </w:tc>
      </w:tr>
    </w:tbl>
    <w:p w:rsidR="00AF2C2F" w:rsidRDefault="00AF2C2F" w:rsidP="009D4269">
      <w:pPr>
        <w:ind w:left="360"/>
        <w:rPr>
          <w:sz w:val="32"/>
          <w:szCs w:val="32"/>
          <w:u w:val="single"/>
        </w:rPr>
      </w:pPr>
    </w:p>
    <w:p w:rsidR="00AF2C2F" w:rsidRDefault="00AF2C2F" w:rsidP="009D4269">
      <w:pPr>
        <w:ind w:left="360"/>
        <w:rPr>
          <w:sz w:val="32"/>
          <w:szCs w:val="32"/>
          <w:u w:val="single"/>
        </w:rPr>
      </w:pPr>
    </w:p>
    <w:p w:rsidR="00AF2C2F" w:rsidRDefault="00AF2C2F" w:rsidP="009D4269">
      <w:pPr>
        <w:ind w:left="360"/>
        <w:rPr>
          <w:sz w:val="32"/>
          <w:szCs w:val="32"/>
          <w:u w:val="single"/>
        </w:rPr>
      </w:pPr>
    </w:p>
    <w:p w:rsidR="00AF2C2F" w:rsidRDefault="00AF2C2F" w:rsidP="009D4269">
      <w:pPr>
        <w:ind w:left="360"/>
        <w:rPr>
          <w:sz w:val="32"/>
          <w:szCs w:val="32"/>
          <w:u w:val="single"/>
        </w:rPr>
      </w:pPr>
    </w:p>
    <w:p w:rsidR="00AF2C2F" w:rsidRDefault="00AF2C2F" w:rsidP="009D4269">
      <w:pPr>
        <w:ind w:left="360"/>
        <w:rPr>
          <w:sz w:val="32"/>
          <w:szCs w:val="32"/>
          <w:u w:val="single"/>
        </w:rPr>
      </w:pPr>
    </w:p>
    <w:p w:rsidR="00AF2C2F" w:rsidRDefault="00AF2C2F" w:rsidP="009D4269">
      <w:pPr>
        <w:ind w:left="360"/>
        <w:rPr>
          <w:sz w:val="32"/>
          <w:szCs w:val="32"/>
          <w:u w:val="single"/>
        </w:rPr>
      </w:pPr>
    </w:p>
    <w:p w:rsidR="00AF2C2F" w:rsidRDefault="00AF2C2F" w:rsidP="009D4269">
      <w:pPr>
        <w:ind w:left="360"/>
        <w:rPr>
          <w:sz w:val="32"/>
          <w:szCs w:val="32"/>
          <w:u w:val="single"/>
        </w:rPr>
      </w:pPr>
    </w:p>
    <w:p w:rsidR="00AF2C2F" w:rsidRDefault="00AF2C2F" w:rsidP="009D4269">
      <w:pPr>
        <w:ind w:left="360"/>
        <w:rPr>
          <w:sz w:val="32"/>
          <w:szCs w:val="32"/>
          <w:u w:val="single"/>
        </w:rPr>
      </w:pPr>
    </w:p>
    <w:p w:rsidR="00AF2C2F" w:rsidRDefault="00AF2C2F" w:rsidP="009D4269">
      <w:pPr>
        <w:ind w:left="360"/>
        <w:rPr>
          <w:sz w:val="32"/>
          <w:szCs w:val="32"/>
          <w:u w:val="single"/>
        </w:rPr>
      </w:pPr>
    </w:p>
    <w:p w:rsidR="00AF2C2F" w:rsidRDefault="00AF2C2F" w:rsidP="009D4269">
      <w:pPr>
        <w:ind w:left="360"/>
        <w:rPr>
          <w:sz w:val="32"/>
          <w:szCs w:val="32"/>
          <w:u w:val="single"/>
        </w:rPr>
      </w:pPr>
    </w:p>
    <w:p w:rsidR="00AF2C2F" w:rsidRDefault="00AF2C2F" w:rsidP="009D4269">
      <w:pPr>
        <w:ind w:left="360"/>
        <w:rPr>
          <w:sz w:val="32"/>
          <w:szCs w:val="32"/>
          <w:u w:val="single"/>
        </w:rPr>
      </w:pPr>
    </w:p>
    <w:p w:rsidR="00AF2C2F" w:rsidRDefault="00AF2C2F" w:rsidP="009D4269">
      <w:pPr>
        <w:ind w:left="360"/>
        <w:rPr>
          <w:sz w:val="32"/>
          <w:szCs w:val="32"/>
          <w:u w:val="single"/>
        </w:rPr>
      </w:pPr>
    </w:p>
    <w:p w:rsidR="00AF2C2F" w:rsidRDefault="00AF2C2F" w:rsidP="009D4269">
      <w:pPr>
        <w:ind w:left="360"/>
        <w:rPr>
          <w:sz w:val="32"/>
          <w:szCs w:val="32"/>
          <w:u w:val="single"/>
        </w:rPr>
      </w:pPr>
    </w:p>
    <w:p w:rsidR="00AF2C2F" w:rsidRDefault="00AF2C2F" w:rsidP="009D4269">
      <w:pPr>
        <w:ind w:left="360"/>
        <w:rPr>
          <w:sz w:val="32"/>
          <w:szCs w:val="32"/>
          <w:u w:val="single"/>
        </w:rPr>
      </w:pPr>
    </w:p>
    <w:p w:rsidR="00AF2C2F" w:rsidRDefault="00AF2C2F" w:rsidP="009D4269">
      <w:pPr>
        <w:ind w:left="360"/>
        <w:rPr>
          <w:sz w:val="32"/>
          <w:szCs w:val="32"/>
          <w:u w:val="single"/>
        </w:rPr>
      </w:pPr>
    </w:p>
    <w:p w:rsidR="00AF2C2F" w:rsidRDefault="00AF2C2F" w:rsidP="009D4269">
      <w:pPr>
        <w:ind w:left="360"/>
        <w:rPr>
          <w:sz w:val="32"/>
          <w:szCs w:val="32"/>
          <w:u w:val="single"/>
        </w:rPr>
      </w:pPr>
    </w:p>
    <w:p w:rsidR="00C26C1E" w:rsidRDefault="00C26C1E"/>
    <w:sectPr w:rsidR="00C26C1E" w:rsidSect="00CA57B7">
      <w:headerReference w:type="default" r:id="rId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E6A33" w:rsidRDefault="004E6A33" w:rsidP="004E6A33">
      <w:pPr>
        <w:spacing w:after="0" w:line="240" w:lineRule="auto"/>
      </w:pPr>
      <w:r>
        <w:separator/>
      </w:r>
    </w:p>
  </w:endnote>
  <w:endnote w:type="continuationSeparator" w:id="0">
    <w:p w:rsidR="004E6A33" w:rsidRDefault="004E6A33" w:rsidP="004E6A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E6A33" w:rsidRDefault="004E6A33" w:rsidP="004E6A33">
      <w:pPr>
        <w:spacing w:after="0" w:line="240" w:lineRule="auto"/>
      </w:pPr>
      <w:r>
        <w:separator/>
      </w:r>
    </w:p>
  </w:footnote>
  <w:footnote w:type="continuationSeparator" w:id="0">
    <w:p w:rsidR="004E6A33" w:rsidRDefault="004E6A33" w:rsidP="004E6A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6A33" w:rsidRPr="004E6A33" w:rsidRDefault="004E6A33" w:rsidP="004E6A33">
    <w:pPr>
      <w:pStyle w:val="Header"/>
      <w:jc w:val="center"/>
      <w:rPr>
        <w:rFonts w:ascii="Comic Sans MS" w:hAnsi="Comic Sans MS"/>
        <w:sz w:val="28"/>
        <w:szCs w:val="28"/>
      </w:rPr>
    </w:pPr>
    <w:r w:rsidRPr="004E6A33">
      <w:rPr>
        <w:rFonts w:ascii="Comic Sans MS" w:hAnsi="Comic Sans MS"/>
        <w:sz w:val="28"/>
        <w:szCs w:val="28"/>
      </w:rPr>
      <w:t>Netherton Moss Primary School</w:t>
    </w:r>
  </w:p>
  <w:p w:rsidR="004E6A33" w:rsidRPr="004E6A33" w:rsidRDefault="004E6A33" w:rsidP="004E6A33">
    <w:pPr>
      <w:pStyle w:val="Header"/>
      <w:jc w:val="center"/>
      <w:rPr>
        <w:rFonts w:ascii="Comic Sans MS" w:hAnsi="Comic Sans MS"/>
        <w:sz w:val="28"/>
        <w:szCs w:val="28"/>
      </w:rPr>
    </w:pPr>
    <w:r w:rsidRPr="004E6A33">
      <w:rPr>
        <w:rFonts w:ascii="Comic Sans MS" w:hAnsi="Comic Sans MS"/>
        <w:sz w:val="28"/>
        <w:szCs w:val="28"/>
      </w:rPr>
      <w:t>Catch Up Premium Expenditure 2021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FC5DF7"/>
    <w:multiLevelType w:val="hybridMultilevel"/>
    <w:tmpl w:val="311ED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B44CCB"/>
    <w:multiLevelType w:val="hybridMultilevel"/>
    <w:tmpl w:val="BCC42F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D254C9A"/>
    <w:multiLevelType w:val="hybridMultilevel"/>
    <w:tmpl w:val="C522228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D01"/>
    <w:rsid w:val="000222AD"/>
    <w:rsid w:val="000821FF"/>
    <w:rsid w:val="00090A87"/>
    <w:rsid w:val="003241AE"/>
    <w:rsid w:val="00397CD2"/>
    <w:rsid w:val="003E61C5"/>
    <w:rsid w:val="004251CC"/>
    <w:rsid w:val="004E6A33"/>
    <w:rsid w:val="004F433D"/>
    <w:rsid w:val="00507033"/>
    <w:rsid w:val="0056490C"/>
    <w:rsid w:val="00607ABC"/>
    <w:rsid w:val="0065626D"/>
    <w:rsid w:val="00674E9F"/>
    <w:rsid w:val="007119EB"/>
    <w:rsid w:val="0074031A"/>
    <w:rsid w:val="00751EE0"/>
    <w:rsid w:val="00765BC9"/>
    <w:rsid w:val="00797C1A"/>
    <w:rsid w:val="007D0697"/>
    <w:rsid w:val="007E637E"/>
    <w:rsid w:val="007F7DDA"/>
    <w:rsid w:val="0081094C"/>
    <w:rsid w:val="008D02DF"/>
    <w:rsid w:val="008E026D"/>
    <w:rsid w:val="009A2757"/>
    <w:rsid w:val="009D4269"/>
    <w:rsid w:val="00A0159E"/>
    <w:rsid w:val="00A06697"/>
    <w:rsid w:val="00A20950"/>
    <w:rsid w:val="00A62C6F"/>
    <w:rsid w:val="00AD0B6A"/>
    <w:rsid w:val="00AF2C2F"/>
    <w:rsid w:val="00B021FF"/>
    <w:rsid w:val="00B43963"/>
    <w:rsid w:val="00C00D01"/>
    <w:rsid w:val="00C04F20"/>
    <w:rsid w:val="00C26C1E"/>
    <w:rsid w:val="00CA57B7"/>
    <w:rsid w:val="00CA79B5"/>
    <w:rsid w:val="00E71DAE"/>
    <w:rsid w:val="00F617AD"/>
    <w:rsid w:val="00FA51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D0F01"/>
  <w15:docId w15:val="{38D42D16-F42C-401F-B99D-63A29E94B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00D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E6A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6A33"/>
  </w:style>
  <w:style w:type="paragraph" w:styleId="Footer">
    <w:name w:val="footer"/>
    <w:basedOn w:val="Normal"/>
    <w:link w:val="FooterChar"/>
    <w:uiPriority w:val="99"/>
    <w:unhideWhenUsed/>
    <w:rsid w:val="004E6A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6A33"/>
  </w:style>
  <w:style w:type="paragraph" w:styleId="ListParagraph">
    <w:name w:val="List Paragraph"/>
    <w:basedOn w:val="Normal"/>
    <w:uiPriority w:val="34"/>
    <w:qFormat/>
    <w:rsid w:val="00AD0B6A"/>
    <w:pPr>
      <w:ind w:left="720"/>
      <w:contextualSpacing/>
    </w:pPr>
  </w:style>
  <w:style w:type="paragraph" w:styleId="BalloonText">
    <w:name w:val="Balloon Text"/>
    <w:basedOn w:val="Normal"/>
    <w:link w:val="BalloonTextChar"/>
    <w:uiPriority w:val="99"/>
    <w:semiHidden/>
    <w:unhideWhenUsed/>
    <w:rsid w:val="00B021F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21F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758</Words>
  <Characters>4324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dc:creator>
  <cp:keywords/>
  <dc:description/>
  <cp:lastModifiedBy>Chloe Ray</cp:lastModifiedBy>
  <cp:revision>2</cp:revision>
  <cp:lastPrinted>2022-01-19T10:57:00Z</cp:lastPrinted>
  <dcterms:created xsi:type="dcterms:W3CDTF">2022-01-25T10:05:00Z</dcterms:created>
  <dcterms:modified xsi:type="dcterms:W3CDTF">2022-01-25T10:05:00Z</dcterms:modified>
</cp:coreProperties>
</file>