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A7D54B1" w14:textId="7BDA1E1E" w:rsidR="00E66558" w:rsidRDefault="00D219E1">
      <w:pPr>
        <w:pStyle w:val="Heading1"/>
      </w:pPr>
      <w:bookmarkStart w:id="0" w:name="_Toc400361362"/>
      <w:bookmarkStart w:id="1" w:name="_Toc443397153"/>
      <w:bookmarkStart w:id="2" w:name="_Toc357771638"/>
      <w:bookmarkStart w:id="3" w:name="_Toc346793416"/>
      <w:bookmarkStart w:id="4" w:name="_Toc328122777"/>
      <w:r>
        <w:t xml:space="preserve">Netherton Moss </w:t>
      </w:r>
      <w:r w:rsidR="009D71E8">
        <w:t xml:space="preserve">Pupil </w:t>
      </w:r>
      <w:r w:rsidR="00C66605">
        <w:t>P</w:t>
      </w:r>
      <w:r w:rsidR="009D71E8">
        <w:t xml:space="preserve">remium </w:t>
      </w:r>
      <w:r w:rsidR="00C66605">
        <w:t>S</w:t>
      </w:r>
      <w:r w:rsidR="009D71E8">
        <w:t xml:space="preserve">trategy </w:t>
      </w:r>
      <w:r w:rsidR="00C66605">
        <w:t>S</w:t>
      </w:r>
      <w:r w:rsidR="009D71E8">
        <w:t>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17777BCE" w:rsidR="00E66558" w:rsidRDefault="009D71E8">
      <w:pPr>
        <w:pStyle w:val="Heading2"/>
        <w:rPr>
          <w:b w:val="0"/>
          <w:bCs/>
          <w:color w:val="auto"/>
          <w:sz w:val="24"/>
          <w:szCs w:val="24"/>
        </w:rPr>
      </w:pPr>
      <w:r>
        <w:rPr>
          <w:b w:val="0"/>
          <w:bCs/>
          <w:color w:val="auto"/>
          <w:sz w:val="24"/>
          <w:szCs w:val="24"/>
        </w:rPr>
        <w:t>This statement details our school’s use of pupil premium (a</w:t>
      </w:r>
      <w:r w:rsidR="00DC52B1">
        <w:rPr>
          <w:b w:val="0"/>
          <w:bCs/>
          <w:color w:val="auto"/>
          <w:sz w:val="24"/>
          <w:szCs w:val="24"/>
        </w:rPr>
        <w:t>nd recovery premium for the 202</w:t>
      </w:r>
      <w:r w:rsidR="00BA287C">
        <w:rPr>
          <w:b w:val="0"/>
          <w:bCs/>
          <w:color w:val="auto"/>
          <w:sz w:val="24"/>
          <w:szCs w:val="24"/>
        </w:rPr>
        <w:t>4</w:t>
      </w:r>
      <w:r w:rsidR="00DC52B1">
        <w:rPr>
          <w:b w:val="0"/>
          <w:bCs/>
          <w:color w:val="auto"/>
          <w:sz w:val="24"/>
          <w:szCs w:val="24"/>
        </w:rPr>
        <w:t xml:space="preserve"> to 202</w:t>
      </w:r>
      <w:r w:rsidR="00BA287C">
        <w:rPr>
          <w:b w:val="0"/>
          <w:bCs/>
          <w:color w:val="auto"/>
          <w:sz w:val="24"/>
          <w:szCs w:val="24"/>
        </w:rPr>
        <w:t>5</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Default="009D71E8">
      <w:pPr>
        <w:pStyle w:val="Heading2"/>
      </w:pPr>
      <w:r>
        <w:t>School overview</w:t>
      </w:r>
      <w:bookmarkEnd w:id="5"/>
      <w:bookmarkEnd w:id="6"/>
      <w:bookmarkEnd w:id="7"/>
      <w:bookmarkEnd w:id="8"/>
      <w:bookmarkEnd w:id="9"/>
      <w:bookmarkEnd w:id="10"/>
      <w:bookmarkEnd w:id="11"/>
      <w:bookmarkEnd w:id="12"/>
      <w:bookmarkEnd w:id="13"/>
    </w:p>
    <w:tbl>
      <w:tblPr>
        <w:tblW w:w="5153" w:type="pct"/>
        <w:tblCellMar>
          <w:left w:w="10" w:type="dxa"/>
          <w:right w:w="10" w:type="dxa"/>
        </w:tblCellMar>
        <w:tblLook w:val="04A0" w:firstRow="1" w:lastRow="0" w:firstColumn="1" w:lastColumn="0" w:noHBand="0" w:noVBand="1"/>
      </w:tblPr>
      <w:tblGrid>
        <w:gridCol w:w="7184"/>
        <w:gridCol w:w="3592"/>
      </w:tblGrid>
      <w:tr w:rsidR="00E66558" w14:paraId="2A7D54B7"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5" w14:textId="77777777" w:rsidR="00E66558" w:rsidRDefault="009D71E8">
            <w:pPr>
              <w:pStyle w:val="TableHeader"/>
              <w:jc w:val="left"/>
            </w:pPr>
            <w:r>
              <w:t>Detail</w:t>
            </w:r>
          </w:p>
        </w:tc>
        <w:tc>
          <w:tcPr>
            <w:tcW w:w="359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D"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E66558" w:rsidRDefault="009D71E8">
            <w:pPr>
              <w:pStyle w:val="TableRow"/>
            </w:pPr>
            <w:r>
              <w:t xml:space="preserve">Number of pupils in school </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0E887BE8" w:rsidR="00E66558" w:rsidRPr="003E1483" w:rsidRDefault="00042B87">
            <w:pPr>
              <w:pStyle w:val="TableRow"/>
            </w:pPr>
            <w:r w:rsidRPr="003E1483">
              <w:t>19</w:t>
            </w:r>
            <w:r w:rsidR="00021663">
              <w:t>3</w:t>
            </w:r>
            <w:bookmarkStart w:id="14" w:name="_GoBack"/>
            <w:bookmarkEnd w:id="14"/>
            <w:r w:rsidRPr="003E1483">
              <w:t xml:space="preserve"> Rec to Year 6</w:t>
            </w:r>
          </w:p>
        </w:tc>
      </w:tr>
      <w:tr w:rsidR="00E66558" w14:paraId="2A7D54C0"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32BE194C" w:rsidR="00E66558" w:rsidRDefault="009D71E8">
            <w:pPr>
              <w:pStyle w:val="TableRow"/>
            </w:pPr>
            <w:r>
              <w:t>Proportion (%) of pupil premium eligible pupils</w:t>
            </w:r>
            <w:r w:rsidR="000532B3">
              <w:t xml:space="preserve"> (10/21 Census)</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24838878" w:rsidR="00E66558" w:rsidRPr="003E1483" w:rsidRDefault="003E1483">
            <w:pPr>
              <w:pStyle w:val="TableRow"/>
            </w:pPr>
            <w:r w:rsidRPr="003E1483">
              <w:t>5</w:t>
            </w:r>
            <w:r w:rsidR="002B0FD5" w:rsidRPr="003E1483">
              <w:t>%</w:t>
            </w:r>
            <w:r w:rsidR="005F110E" w:rsidRPr="003E1483">
              <w:t xml:space="preserve"> Oct 2</w:t>
            </w:r>
            <w:r w:rsidR="00D219E1" w:rsidRPr="003E1483">
              <w:t>3</w:t>
            </w:r>
            <w:r w:rsidR="005F110E" w:rsidRPr="003E1483">
              <w:t xml:space="preserve"> Census</w:t>
            </w:r>
          </w:p>
        </w:tc>
      </w:tr>
      <w:tr w:rsidR="00E66558" w14:paraId="2A7D54C3"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77777777" w:rsidR="00E66558" w:rsidRDefault="009D71E8">
            <w:pPr>
              <w:pStyle w:val="TableRow"/>
            </w:pPr>
            <w:r>
              <w:rPr>
                <w:szCs w:val="22"/>
              </w:rPr>
              <w:t xml:space="preserve">Academic year/years that our current pupil premium strategy plan covers </w:t>
            </w:r>
            <w:r>
              <w:rPr>
                <w:b/>
                <w:bCs/>
                <w:szCs w:val="22"/>
              </w:rPr>
              <w:t>(3 year plans are recommended)</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741B7A54" w:rsidR="00E66558" w:rsidRPr="005F110E" w:rsidRDefault="00042B87">
            <w:pPr>
              <w:pStyle w:val="TableRow"/>
            </w:pPr>
            <w:r w:rsidRPr="005F110E">
              <w:t>202</w:t>
            </w:r>
            <w:r w:rsidR="00D219E1">
              <w:t>4</w:t>
            </w:r>
            <w:r w:rsidR="002B0FD5" w:rsidRPr="005F110E">
              <w:t xml:space="preserve"> -</w:t>
            </w:r>
            <w:r w:rsidRPr="005F110E">
              <w:t xml:space="preserve"> 202</w:t>
            </w:r>
            <w:r w:rsidR="00D219E1">
              <w:t>7</w:t>
            </w:r>
          </w:p>
        </w:tc>
      </w:tr>
      <w:tr w:rsidR="00E66558" w14:paraId="2A7D54C6"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23C500A6" w:rsidR="00E66558" w:rsidRDefault="0020015A">
            <w:pPr>
              <w:pStyle w:val="TableRow"/>
            </w:pPr>
            <w:r>
              <w:t>Dec</w:t>
            </w:r>
            <w:r w:rsidR="00042B87">
              <w:t xml:space="preserve"> </w:t>
            </w:r>
            <w:r w:rsidR="00D219E1">
              <w:t>2</w:t>
            </w:r>
            <w:r w:rsidR="00BA287C">
              <w:t>4</w:t>
            </w:r>
          </w:p>
        </w:tc>
      </w:tr>
      <w:tr w:rsidR="00E66558" w14:paraId="2A7D54C9"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792E18DD" w:rsidR="00E66558" w:rsidRDefault="002B0FD5">
            <w:pPr>
              <w:pStyle w:val="TableRow"/>
            </w:pPr>
            <w:r>
              <w:t>Termly</w:t>
            </w:r>
          </w:p>
        </w:tc>
      </w:tr>
      <w:tr w:rsidR="00E66558" w14:paraId="2A7D54CC"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3AE377E2" w:rsidR="00E66558" w:rsidRDefault="00BA287C">
            <w:pPr>
              <w:pStyle w:val="TableRow"/>
            </w:pPr>
            <w:r>
              <w:t>David Hird</w:t>
            </w:r>
          </w:p>
        </w:tc>
      </w:tr>
      <w:tr w:rsidR="00E66558" w14:paraId="2A7D54CF"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720951F1" w:rsidR="00E66558" w:rsidRDefault="00D219E1">
            <w:pPr>
              <w:pStyle w:val="TableRow"/>
            </w:pPr>
            <w:r>
              <w:t xml:space="preserve">Lisa </w:t>
            </w:r>
            <w:proofErr w:type="spellStart"/>
            <w:r>
              <w:t>Withey</w:t>
            </w:r>
            <w:proofErr w:type="spellEnd"/>
            <w:r w:rsidR="00BA287C">
              <w:t xml:space="preserve">/Anouska </w:t>
            </w:r>
            <w:proofErr w:type="spellStart"/>
            <w:r w:rsidR="00BA287C">
              <w:t>Murt</w:t>
            </w:r>
            <w:proofErr w:type="spellEnd"/>
          </w:p>
        </w:tc>
      </w:tr>
      <w:tr w:rsidR="00E66558" w14:paraId="2A7D54D2" w14:textId="77777777" w:rsidTr="00D219E1">
        <w:tc>
          <w:tcPr>
            <w:tcW w:w="718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35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06D4A27F" w:rsidR="00E66558" w:rsidRDefault="002B0FD5">
            <w:pPr>
              <w:pStyle w:val="TableRow"/>
            </w:pPr>
            <w:r>
              <w:t>Hilary Lyall</w:t>
            </w:r>
          </w:p>
        </w:tc>
      </w:tr>
    </w:tbl>
    <w:bookmarkEnd w:id="2"/>
    <w:bookmarkEnd w:id="3"/>
    <w:bookmarkEnd w:id="4"/>
    <w:p w14:paraId="668C395E" w14:textId="77777777" w:rsidR="00BA287C" w:rsidRDefault="00BA287C" w:rsidP="00BA287C">
      <w:pPr>
        <w:pStyle w:val="Heading2"/>
      </w:pPr>
      <w:r>
        <w:t>Funding overview</w:t>
      </w:r>
    </w:p>
    <w:tbl>
      <w:tblPr>
        <w:tblW w:w="10768" w:type="dxa"/>
        <w:tblCellMar>
          <w:left w:w="10" w:type="dxa"/>
          <w:right w:w="10" w:type="dxa"/>
        </w:tblCellMar>
        <w:tblLook w:val="04A0" w:firstRow="1" w:lastRow="0" w:firstColumn="1" w:lastColumn="0" w:noHBand="0" w:noVBand="1"/>
      </w:tblPr>
      <w:tblGrid>
        <w:gridCol w:w="7225"/>
        <w:gridCol w:w="3543"/>
      </w:tblGrid>
      <w:tr w:rsidR="00BA287C" w14:paraId="36CF2AE8" w14:textId="77777777" w:rsidTr="007662BE">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hideMark/>
          </w:tcPr>
          <w:p w14:paraId="2C81BEC4" w14:textId="77777777" w:rsidR="00BA287C" w:rsidRDefault="00BA287C">
            <w:pPr>
              <w:pStyle w:val="TableRow"/>
              <w:ind w:left="0" w:right="0"/>
            </w:pPr>
            <w:r>
              <w:rPr>
                <w:b/>
              </w:rPr>
              <w:t>Detail</w:t>
            </w: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hideMark/>
          </w:tcPr>
          <w:p w14:paraId="08802319" w14:textId="77777777" w:rsidR="00BA287C" w:rsidRDefault="00BA287C">
            <w:pPr>
              <w:pStyle w:val="TableRow"/>
              <w:ind w:left="0" w:right="0"/>
            </w:pPr>
            <w:r>
              <w:rPr>
                <w:b/>
              </w:rPr>
              <w:t>Amount</w:t>
            </w:r>
          </w:p>
        </w:tc>
      </w:tr>
      <w:tr w:rsidR="00BA287C" w14:paraId="70EB670A" w14:textId="77777777" w:rsidTr="007662BE">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44ADE24B" w14:textId="77777777" w:rsidR="00BA287C" w:rsidRDefault="00BA287C">
            <w:pPr>
              <w:pStyle w:val="TableRow"/>
              <w:ind w:left="0" w:right="0"/>
            </w:pPr>
            <w:r>
              <w:t>Pupil premium funding allocation this academic year</w:t>
            </w: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5DCF332E" w14:textId="241B4117" w:rsidR="00BA287C" w:rsidRDefault="00BA287C">
            <w:pPr>
              <w:pStyle w:val="TableRow"/>
              <w:ind w:left="0" w:right="0"/>
            </w:pPr>
            <w:r w:rsidRPr="00CB5DD1">
              <w:t>£</w:t>
            </w:r>
            <w:r>
              <w:t>167,240</w:t>
            </w:r>
          </w:p>
        </w:tc>
      </w:tr>
      <w:tr w:rsidR="00BA287C" w14:paraId="0A95A9DD" w14:textId="77777777" w:rsidTr="007662BE">
        <w:trPr>
          <w:trHeight w:val="374"/>
        </w:trPr>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vAlign w:val="center"/>
            <w:hideMark/>
          </w:tcPr>
          <w:p w14:paraId="11DCEA17" w14:textId="77777777" w:rsidR="00BA287C" w:rsidRDefault="00BA287C">
            <w:pPr>
              <w:pStyle w:val="TableRow"/>
              <w:spacing w:after="120"/>
              <w:ind w:left="0" w:right="0"/>
            </w:pPr>
            <w:r>
              <w:t xml:space="preserve">Pupil premium funding carried forward from previous years </w:t>
            </w:r>
            <w:r>
              <w:rPr>
                <w:i/>
                <w:iCs/>
              </w:rPr>
              <w:t>(enter £0 if not applicable)</w:t>
            </w: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630D26C8" w14:textId="346447DE" w:rsidR="00BA287C" w:rsidRDefault="00BA287C">
            <w:pPr>
              <w:pStyle w:val="TableRow"/>
              <w:ind w:left="0" w:right="0"/>
            </w:pPr>
            <w:r>
              <w:t>£42,440</w:t>
            </w:r>
          </w:p>
        </w:tc>
      </w:tr>
      <w:tr w:rsidR="00BA287C" w14:paraId="6BF89881" w14:textId="77777777" w:rsidTr="007662BE">
        <w:tc>
          <w:tcPr>
            <w:tcW w:w="7225"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2AA249A5" w14:textId="77777777" w:rsidR="00BA287C" w:rsidRDefault="00BA287C">
            <w:pPr>
              <w:pStyle w:val="TableRow"/>
              <w:spacing w:after="120"/>
              <w:ind w:left="0" w:right="0"/>
              <w:rPr>
                <w:b/>
              </w:rPr>
            </w:pPr>
            <w:r>
              <w:rPr>
                <w:b/>
              </w:rPr>
              <w:t>Total budget for this academic year</w:t>
            </w:r>
          </w:p>
          <w:p w14:paraId="2EF007EC" w14:textId="77777777" w:rsidR="00BA287C" w:rsidRDefault="00BA287C">
            <w:pPr>
              <w:pStyle w:val="TableRow"/>
              <w:ind w:left="0" w:right="0"/>
              <w:rPr>
                <w:i/>
                <w:iCs/>
              </w:rPr>
            </w:pPr>
            <w:r>
              <w:rPr>
                <w:i/>
                <w:iCs/>
              </w:rPr>
              <w:t>If your school is an academy in a trust that pools this funding, state the amount available to your school this academic year</w:t>
            </w:r>
          </w:p>
        </w:tc>
        <w:tc>
          <w:tcPr>
            <w:tcW w:w="3543" w:type="dxa"/>
            <w:tcBorders>
              <w:top w:val="single" w:sz="4" w:space="0" w:color="000000" w:themeColor="text1"/>
              <w:left w:val="single" w:sz="4" w:space="0" w:color="000000" w:themeColor="text1"/>
              <w:bottom w:val="single" w:sz="4" w:space="0" w:color="000000" w:themeColor="text1"/>
              <w:right w:val="single" w:sz="4" w:space="0" w:color="000000" w:themeColor="text1"/>
            </w:tcBorders>
            <w:tcMar>
              <w:top w:w="0" w:type="dxa"/>
              <w:left w:w="108" w:type="dxa"/>
              <w:bottom w:w="0" w:type="dxa"/>
              <w:right w:w="108" w:type="dxa"/>
            </w:tcMar>
            <w:hideMark/>
          </w:tcPr>
          <w:p w14:paraId="496CBF6D" w14:textId="286FE9AA" w:rsidR="00BA287C" w:rsidRDefault="00BA287C">
            <w:pPr>
              <w:pStyle w:val="TableRow"/>
              <w:ind w:left="0" w:right="0"/>
            </w:pPr>
            <w:r>
              <w:t>£209,680</w:t>
            </w:r>
          </w:p>
        </w:tc>
      </w:tr>
    </w:tbl>
    <w:p w14:paraId="2A7D54E4" w14:textId="77777777" w:rsidR="00E66558" w:rsidRDefault="009D71E8">
      <w:pPr>
        <w:pStyle w:val="Heading1"/>
      </w:pPr>
      <w:r>
        <w:t>Part A: Pupil premium strategy plan</w:t>
      </w:r>
    </w:p>
    <w:p w14:paraId="2A7D54E5" w14:textId="77777777" w:rsidR="00E66558" w:rsidRDefault="009D71E8">
      <w:pPr>
        <w:pStyle w:val="Heading2"/>
      </w:pPr>
      <w:bookmarkStart w:id="15" w:name="_Toc357771640"/>
      <w:bookmarkStart w:id="16" w:name="_Toc346793418"/>
      <w:r>
        <w:t>Statement of intent</w:t>
      </w:r>
    </w:p>
    <w:tbl>
      <w:tblPr>
        <w:tblW w:w="10768" w:type="dxa"/>
        <w:tblCellMar>
          <w:left w:w="10" w:type="dxa"/>
          <w:right w:w="10" w:type="dxa"/>
        </w:tblCellMar>
        <w:tblLook w:val="04A0" w:firstRow="1" w:lastRow="0" w:firstColumn="1" w:lastColumn="0" w:noHBand="0" w:noVBand="1"/>
      </w:tblPr>
      <w:tblGrid>
        <w:gridCol w:w="10768"/>
      </w:tblGrid>
      <w:tr w:rsidR="00E66558" w14:paraId="2A7D54EA" w14:textId="77777777" w:rsidTr="004957C2">
        <w:tc>
          <w:tcPr>
            <w:tcW w:w="1076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B9E67" w14:textId="77777777" w:rsidR="0016797B" w:rsidRPr="0016797B" w:rsidRDefault="0016797B" w:rsidP="0016797B">
            <w:pPr>
              <w:pStyle w:val="NoSpacing"/>
              <w:rPr>
                <w:rFonts w:ascii="Arial" w:hAnsi="Arial" w:cs="Arial"/>
              </w:rPr>
            </w:pPr>
            <w:r w:rsidRPr="0016797B">
              <w:rPr>
                <w:rFonts w:ascii="Arial" w:hAnsi="Arial" w:cs="Arial"/>
              </w:rPr>
              <w:t xml:space="preserve">At Netherton Moss Primary School we are committed to helping all children to make good progress and succeed in every aspect of school life, regardless of their background or ability. </w:t>
            </w:r>
          </w:p>
          <w:p w14:paraId="365390BF" w14:textId="77777777" w:rsidR="0016797B" w:rsidRDefault="0016797B" w:rsidP="0016797B">
            <w:pPr>
              <w:pStyle w:val="NoSpacing"/>
              <w:rPr>
                <w:rFonts w:ascii="Arial" w:hAnsi="Arial" w:cs="Arial"/>
              </w:rPr>
            </w:pPr>
          </w:p>
          <w:p w14:paraId="03189FFA" w14:textId="4232EA4E" w:rsidR="0016797B" w:rsidRPr="0016797B" w:rsidRDefault="0016797B" w:rsidP="0016797B">
            <w:pPr>
              <w:pStyle w:val="NoSpacing"/>
              <w:rPr>
                <w:rFonts w:ascii="Arial" w:hAnsi="Arial" w:cs="Arial"/>
              </w:rPr>
            </w:pPr>
            <w:r w:rsidRPr="0016797B">
              <w:rPr>
                <w:rFonts w:ascii="Arial" w:hAnsi="Arial" w:cs="Arial"/>
              </w:rPr>
              <w:t>The opportunities we provide for all children have three broad aims:</w:t>
            </w:r>
          </w:p>
          <w:p w14:paraId="62BDE307" w14:textId="77777777" w:rsidR="0016797B" w:rsidRPr="0016797B" w:rsidRDefault="0016797B" w:rsidP="0016797B">
            <w:pPr>
              <w:pStyle w:val="NoSpacing"/>
              <w:rPr>
                <w:rFonts w:ascii="Arial" w:hAnsi="Arial" w:cs="Arial"/>
              </w:rPr>
            </w:pPr>
          </w:p>
          <w:p w14:paraId="29BB8001" w14:textId="77777777" w:rsidR="0016797B" w:rsidRPr="0016797B" w:rsidRDefault="0016797B" w:rsidP="0016797B">
            <w:pPr>
              <w:pStyle w:val="NoSpacing"/>
              <w:numPr>
                <w:ilvl w:val="0"/>
                <w:numId w:val="14"/>
              </w:numPr>
              <w:rPr>
                <w:rFonts w:ascii="Arial" w:hAnsi="Arial" w:cs="Arial"/>
              </w:rPr>
            </w:pPr>
            <w:r w:rsidRPr="0016797B">
              <w:rPr>
                <w:rStyle w:val="Strong"/>
                <w:rFonts w:ascii="Arial" w:hAnsi="Arial" w:cs="Arial"/>
                <w:b w:val="0"/>
              </w:rPr>
              <w:t xml:space="preserve">To develop </w:t>
            </w:r>
            <w:r w:rsidRPr="0016797B">
              <w:rPr>
                <w:rStyle w:val="Strong"/>
                <w:rFonts w:ascii="Arial" w:hAnsi="Arial" w:cs="Arial"/>
              </w:rPr>
              <w:t>successful learners</w:t>
            </w:r>
            <w:r w:rsidRPr="0016797B">
              <w:rPr>
                <w:rFonts w:ascii="Arial" w:hAnsi="Arial" w:cs="Arial"/>
              </w:rPr>
              <w:t xml:space="preserve"> who work hard, enjoy learning, persevere and make progress in order to achieve their full potential.</w:t>
            </w:r>
          </w:p>
          <w:p w14:paraId="192A6588" w14:textId="77777777" w:rsidR="0016797B" w:rsidRPr="0016797B" w:rsidRDefault="0016797B" w:rsidP="0016797B">
            <w:pPr>
              <w:pStyle w:val="NoSpacing"/>
              <w:rPr>
                <w:rFonts w:ascii="Arial" w:hAnsi="Arial" w:cs="Arial"/>
              </w:rPr>
            </w:pPr>
          </w:p>
          <w:p w14:paraId="0A85CA9B" w14:textId="77777777" w:rsidR="0016797B" w:rsidRPr="0016797B" w:rsidRDefault="0016797B" w:rsidP="0016797B">
            <w:pPr>
              <w:pStyle w:val="NoSpacing"/>
              <w:numPr>
                <w:ilvl w:val="0"/>
                <w:numId w:val="14"/>
              </w:numPr>
              <w:rPr>
                <w:rFonts w:ascii="Arial" w:hAnsi="Arial" w:cs="Arial"/>
              </w:rPr>
            </w:pPr>
            <w:r w:rsidRPr="0016797B">
              <w:rPr>
                <w:rStyle w:val="Strong"/>
                <w:rFonts w:ascii="Arial" w:hAnsi="Arial" w:cs="Arial"/>
                <w:b w:val="0"/>
              </w:rPr>
              <w:t xml:space="preserve">To encourage </w:t>
            </w:r>
            <w:r w:rsidRPr="0016797B">
              <w:rPr>
                <w:rStyle w:val="Strong"/>
                <w:rFonts w:ascii="Arial" w:hAnsi="Arial" w:cs="Arial"/>
              </w:rPr>
              <w:t>confident individuals</w:t>
            </w:r>
            <w:r w:rsidRPr="0016797B">
              <w:rPr>
                <w:rFonts w:ascii="Arial" w:hAnsi="Arial" w:cs="Arial"/>
              </w:rPr>
              <w:t xml:space="preserve"> who are able to communicate effectively in many forms and make decisions that enable them to live safe, healthy and fulfilling lives </w:t>
            </w:r>
          </w:p>
          <w:p w14:paraId="49BA58A0" w14:textId="77777777" w:rsidR="0016797B" w:rsidRPr="0016797B" w:rsidRDefault="0016797B" w:rsidP="0016797B">
            <w:pPr>
              <w:pStyle w:val="NoSpacing"/>
              <w:rPr>
                <w:rFonts w:ascii="Arial" w:hAnsi="Arial" w:cs="Arial"/>
              </w:rPr>
            </w:pPr>
          </w:p>
          <w:p w14:paraId="0CE6D46F" w14:textId="77777777" w:rsidR="0016797B" w:rsidRPr="0016797B" w:rsidRDefault="0016797B" w:rsidP="0016797B">
            <w:pPr>
              <w:pStyle w:val="NoSpacing"/>
              <w:numPr>
                <w:ilvl w:val="0"/>
                <w:numId w:val="14"/>
              </w:numPr>
              <w:rPr>
                <w:rFonts w:ascii="Arial" w:hAnsi="Arial" w:cs="Arial"/>
              </w:rPr>
            </w:pPr>
            <w:r w:rsidRPr="0016797B">
              <w:rPr>
                <w:rStyle w:val="Strong"/>
                <w:rFonts w:ascii="Arial" w:hAnsi="Arial" w:cs="Arial"/>
                <w:b w:val="0"/>
              </w:rPr>
              <w:t xml:space="preserve">To create </w:t>
            </w:r>
            <w:r w:rsidRPr="0016797B">
              <w:rPr>
                <w:rStyle w:val="Strong"/>
                <w:rFonts w:ascii="Arial" w:hAnsi="Arial" w:cs="Arial"/>
              </w:rPr>
              <w:t>responsible citizens</w:t>
            </w:r>
            <w:r w:rsidRPr="0016797B">
              <w:rPr>
                <w:rFonts w:ascii="Arial" w:hAnsi="Arial" w:cs="Arial"/>
              </w:rPr>
              <w:t xml:space="preserve"> who have respect for themselves, their environment and other people and can make a positive contribution to society and the wider world. </w:t>
            </w:r>
          </w:p>
          <w:p w14:paraId="0E7065CB" w14:textId="77777777" w:rsidR="0016797B" w:rsidRPr="0016797B" w:rsidRDefault="0016797B" w:rsidP="0016797B">
            <w:pPr>
              <w:pStyle w:val="NoSpacing"/>
              <w:rPr>
                <w:rFonts w:ascii="Arial" w:hAnsi="Arial" w:cs="Arial"/>
              </w:rPr>
            </w:pPr>
          </w:p>
          <w:p w14:paraId="08FDCA75" w14:textId="77777777" w:rsidR="0016797B" w:rsidRPr="0016797B" w:rsidRDefault="0016797B" w:rsidP="0016797B">
            <w:pPr>
              <w:pStyle w:val="NoSpacing"/>
              <w:rPr>
                <w:rFonts w:ascii="Arial" w:hAnsi="Arial" w:cs="Arial"/>
              </w:rPr>
            </w:pPr>
            <w:r w:rsidRPr="0016797B">
              <w:rPr>
                <w:rFonts w:ascii="Arial" w:hAnsi="Arial" w:cs="Arial"/>
              </w:rPr>
              <w:t>Our child-centred, holistic approach to meeting the needs of disadvantaged and vulnerable children focuses upon a number of key areas:</w:t>
            </w:r>
          </w:p>
          <w:p w14:paraId="0B4C9657" w14:textId="77777777" w:rsidR="0016797B" w:rsidRPr="0016797B" w:rsidRDefault="0016797B" w:rsidP="0016797B">
            <w:pPr>
              <w:pStyle w:val="NoSpacing"/>
              <w:rPr>
                <w:rFonts w:ascii="Arial" w:hAnsi="Arial" w:cs="Arial"/>
              </w:rPr>
            </w:pPr>
          </w:p>
          <w:p w14:paraId="1430450D"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 xml:space="preserve">Personal Development </w:t>
            </w:r>
          </w:p>
          <w:p w14:paraId="1AD5B51A"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Social and Academic Resilience</w:t>
            </w:r>
          </w:p>
          <w:p w14:paraId="139174D3"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Pastoral Support</w:t>
            </w:r>
          </w:p>
          <w:p w14:paraId="4E3B75FA" w14:textId="77777777" w:rsidR="0016797B" w:rsidRPr="0016797B" w:rsidRDefault="0016797B" w:rsidP="0016797B">
            <w:pPr>
              <w:pStyle w:val="NoSpacing"/>
              <w:numPr>
                <w:ilvl w:val="0"/>
                <w:numId w:val="16"/>
              </w:numPr>
              <w:rPr>
                <w:rFonts w:ascii="Arial" w:hAnsi="Arial" w:cs="Arial"/>
              </w:rPr>
            </w:pPr>
            <w:r w:rsidRPr="0016797B">
              <w:rPr>
                <w:rFonts w:ascii="Arial" w:hAnsi="Arial" w:cs="Arial"/>
              </w:rPr>
              <w:t>Quality First Teaching</w:t>
            </w:r>
          </w:p>
          <w:p w14:paraId="5A29E1EB" w14:textId="62B319A3" w:rsidR="0016797B" w:rsidRPr="0016797B" w:rsidRDefault="0016797B" w:rsidP="0016797B">
            <w:pPr>
              <w:pStyle w:val="NoSpacing"/>
              <w:numPr>
                <w:ilvl w:val="0"/>
                <w:numId w:val="16"/>
              </w:numPr>
              <w:rPr>
                <w:rFonts w:ascii="Arial" w:hAnsi="Arial" w:cs="Arial"/>
              </w:rPr>
            </w:pPr>
            <w:r w:rsidRPr="0016797B">
              <w:rPr>
                <w:rFonts w:ascii="Arial" w:hAnsi="Arial" w:cs="Arial"/>
              </w:rPr>
              <w:t xml:space="preserve">An inspiring and </w:t>
            </w:r>
            <w:r w:rsidR="00F54692">
              <w:rPr>
                <w:rFonts w:ascii="Arial" w:hAnsi="Arial" w:cs="Arial"/>
              </w:rPr>
              <w:t xml:space="preserve">life </w:t>
            </w:r>
            <w:r w:rsidRPr="0016797B">
              <w:rPr>
                <w:rFonts w:ascii="Arial" w:hAnsi="Arial" w:cs="Arial"/>
              </w:rPr>
              <w:t>enriching curriculum</w:t>
            </w:r>
          </w:p>
          <w:p w14:paraId="13CCD601" w14:textId="77777777" w:rsidR="0016797B" w:rsidRPr="0016797B" w:rsidRDefault="0016797B" w:rsidP="0016797B">
            <w:pPr>
              <w:pStyle w:val="NoSpacing"/>
              <w:rPr>
                <w:rFonts w:ascii="Arial" w:hAnsi="Arial" w:cs="Arial"/>
              </w:rPr>
            </w:pPr>
          </w:p>
          <w:p w14:paraId="343AB1D7" w14:textId="4495E918" w:rsidR="0016797B" w:rsidRPr="000532B3" w:rsidRDefault="0016797B" w:rsidP="0016797B">
            <w:pPr>
              <w:pStyle w:val="NoSpacing"/>
              <w:rPr>
                <w:rFonts w:ascii="Arial" w:hAnsi="Arial" w:cs="Arial"/>
              </w:rPr>
            </w:pPr>
            <w:r w:rsidRPr="0016797B">
              <w:rPr>
                <w:rFonts w:ascii="Arial" w:hAnsi="Arial" w:cs="Arial"/>
              </w:rPr>
              <w:t>As a school we recognise that a significant number of children within our care, some of whom are not eligible for p</w:t>
            </w:r>
            <w:r w:rsidRPr="000532B3">
              <w:rPr>
                <w:rFonts w:ascii="Arial" w:hAnsi="Arial" w:cs="Arial"/>
              </w:rPr>
              <w:t>upil premium funding, may at any point during their time with us, require additional support, nurture and intervention.</w:t>
            </w:r>
            <w:r w:rsidR="004546AC" w:rsidRPr="000532B3">
              <w:rPr>
                <w:rFonts w:ascii="Arial" w:hAnsi="Arial" w:cs="Arial"/>
              </w:rPr>
              <w:t xml:space="preserve"> We aim to identify the needs of our children early in order to remove their barriers to learning and diminish the difference in attainment betwee</w:t>
            </w:r>
            <w:r w:rsidR="000532B3" w:rsidRPr="000532B3">
              <w:rPr>
                <w:rFonts w:ascii="Arial" w:hAnsi="Arial" w:cs="Arial"/>
              </w:rPr>
              <w:t>n disadvantaged pupils and their peers.</w:t>
            </w:r>
          </w:p>
          <w:p w14:paraId="4AC557E7" w14:textId="77777777" w:rsidR="0016797B" w:rsidRPr="0016797B" w:rsidRDefault="0016797B" w:rsidP="0016797B">
            <w:pPr>
              <w:pStyle w:val="NoSpacing"/>
              <w:rPr>
                <w:rFonts w:ascii="Arial" w:hAnsi="Arial" w:cs="Arial"/>
              </w:rPr>
            </w:pPr>
          </w:p>
          <w:p w14:paraId="0FCA07BF" w14:textId="15CF8F3F" w:rsidR="0016797B" w:rsidRPr="0016797B" w:rsidRDefault="0016797B" w:rsidP="0016797B">
            <w:pPr>
              <w:pStyle w:val="NoSpacing"/>
              <w:rPr>
                <w:rFonts w:ascii="Arial" w:hAnsi="Arial" w:cs="Arial"/>
              </w:rPr>
            </w:pPr>
            <w:r w:rsidRPr="0016797B">
              <w:rPr>
                <w:rFonts w:ascii="Arial" w:hAnsi="Arial" w:cs="Arial"/>
              </w:rPr>
              <w:t>At Netherton Moss, we know that children must feel happy, safe and untroubled in order to be ready to learn, to achieve this for all learners</w:t>
            </w:r>
            <w:r w:rsidR="00584B8C">
              <w:rPr>
                <w:rFonts w:ascii="Arial" w:hAnsi="Arial" w:cs="Arial"/>
              </w:rPr>
              <w:t>, at a time when SEMH needs are growing,</w:t>
            </w:r>
            <w:r w:rsidRPr="0016797B">
              <w:rPr>
                <w:rFonts w:ascii="Arial" w:hAnsi="Arial" w:cs="Arial"/>
              </w:rPr>
              <w:t xml:space="preserve"> a positive and nurturing ethos is essential, every adult in school works tirelessly to ensure that the personal, social, emotional and development</w:t>
            </w:r>
            <w:r w:rsidR="00ED5E8B">
              <w:rPr>
                <w:rFonts w:ascii="Arial" w:hAnsi="Arial" w:cs="Arial"/>
              </w:rPr>
              <w:t>al</w:t>
            </w:r>
            <w:r w:rsidRPr="0016797B">
              <w:rPr>
                <w:rFonts w:ascii="Arial" w:hAnsi="Arial" w:cs="Arial"/>
              </w:rPr>
              <w:t xml:space="preserve"> needs of all children are secure, stable and sustained. </w:t>
            </w:r>
            <w:r w:rsidR="00857FE0">
              <w:rPr>
                <w:rFonts w:ascii="Arial" w:hAnsi="Arial" w:cs="Arial"/>
              </w:rPr>
              <w:t>Further support is provided through our highly trained ELSA</w:t>
            </w:r>
            <w:r w:rsidR="00BA287C">
              <w:rPr>
                <w:rFonts w:ascii="Arial" w:hAnsi="Arial" w:cs="Arial"/>
              </w:rPr>
              <w:t xml:space="preserve"> practitioners who are given time to assess, plan and deliver the programme with fidelity</w:t>
            </w:r>
            <w:r w:rsidR="00584B8C">
              <w:rPr>
                <w:rFonts w:ascii="Arial" w:hAnsi="Arial" w:cs="Arial"/>
              </w:rPr>
              <w:t xml:space="preserve"> and access the necessary supervision in order to protect their own wellbeing. We also u</w:t>
            </w:r>
            <w:r w:rsidR="00857FE0">
              <w:rPr>
                <w:rFonts w:ascii="Arial" w:hAnsi="Arial" w:cs="Arial"/>
              </w:rPr>
              <w:t>s</w:t>
            </w:r>
            <w:r w:rsidR="00584B8C">
              <w:rPr>
                <w:rFonts w:ascii="Arial" w:hAnsi="Arial" w:cs="Arial"/>
              </w:rPr>
              <w:t>e a range of</w:t>
            </w:r>
            <w:r w:rsidR="00857FE0">
              <w:rPr>
                <w:rFonts w:ascii="Arial" w:hAnsi="Arial" w:cs="Arial"/>
              </w:rPr>
              <w:t xml:space="preserve"> outside agencies to provide Art Therapy</w:t>
            </w:r>
            <w:r w:rsidR="00BA287C">
              <w:rPr>
                <w:rFonts w:ascii="Arial" w:hAnsi="Arial" w:cs="Arial"/>
              </w:rPr>
              <w:t>, Mind Mastery</w:t>
            </w:r>
            <w:r w:rsidR="00584B8C">
              <w:rPr>
                <w:rFonts w:ascii="Arial" w:hAnsi="Arial" w:cs="Arial"/>
              </w:rPr>
              <w:t xml:space="preserve"> and individual </w:t>
            </w:r>
            <w:r w:rsidR="0055561A">
              <w:rPr>
                <w:rFonts w:ascii="Arial" w:hAnsi="Arial" w:cs="Arial"/>
              </w:rPr>
              <w:t>Counselling</w:t>
            </w:r>
            <w:r w:rsidR="00857FE0">
              <w:rPr>
                <w:rFonts w:ascii="Arial" w:hAnsi="Arial" w:cs="Arial"/>
              </w:rPr>
              <w:t>.</w:t>
            </w:r>
            <w:r w:rsidR="00BA287C">
              <w:rPr>
                <w:rFonts w:ascii="Arial" w:hAnsi="Arial" w:cs="Arial"/>
              </w:rPr>
              <w:t xml:space="preserve"> All of these activities are given </w:t>
            </w:r>
            <w:r w:rsidR="00584B8C">
              <w:rPr>
                <w:rFonts w:ascii="Arial" w:hAnsi="Arial" w:cs="Arial"/>
              </w:rPr>
              <w:t xml:space="preserve">a </w:t>
            </w:r>
            <w:r w:rsidR="00BA287C">
              <w:rPr>
                <w:rFonts w:ascii="Arial" w:hAnsi="Arial" w:cs="Arial"/>
              </w:rPr>
              <w:t>dedicated space that allow</w:t>
            </w:r>
            <w:r w:rsidR="00584B8C">
              <w:rPr>
                <w:rFonts w:ascii="Arial" w:hAnsi="Arial" w:cs="Arial"/>
              </w:rPr>
              <w:t xml:space="preserve">s the children to feel secure and able to gain the greatest benefit from the interventions. </w:t>
            </w:r>
          </w:p>
          <w:p w14:paraId="5497E129" w14:textId="77777777" w:rsidR="0016797B" w:rsidRPr="0016797B" w:rsidRDefault="0016797B" w:rsidP="0016797B">
            <w:pPr>
              <w:pStyle w:val="NoSpacing"/>
              <w:rPr>
                <w:rFonts w:ascii="Arial" w:hAnsi="Arial" w:cs="Arial"/>
              </w:rPr>
            </w:pPr>
          </w:p>
          <w:p w14:paraId="61A5B344" w14:textId="2DF147D5" w:rsidR="0016797B" w:rsidRPr="0016797B" w:rsidRDefault="0016797B" w:rsidP="0016797B">
            <w:pPr>
              <w:pStyle w:val="NoSpacing"/>
              <w:rPr>
                <w:rFonts w:ascii="Arial" w:hAnsi="Arial" w:cs="Arial"/>
              </w:rPr>
            </w:pPr>
            <w:r w:rsidRPr="0016797B">
              <w:rPr>
                <w:rFonts w:ascii="Arial" w:hAnsi="Arial" w:cs="Arial"/>
              </w:rPr>
              <w:t xml:space="preserve">Our </w:t>
            </w:r>
            <w:r w:rsidR="00584B8C">
              <w:rPr>
                <w:rFonts w:ascii="Arial" w:hAnsi="Arial" w:cs="Arial"/>
              </w:rPr>
              <w:t xml:space="preserve">pupil premium and curriculum </w:t>
            </w:r>
            <w:r w:rsidRPr="0016797B">
              <w:rPr>
                <w:rFonts w:ascii="Arial" w:hAnsi="Arial" w:cs="Arial"/>
              </w:rPr>
              <w:t>strategy is informed by a robust system of teacher and standardised assessment, tracking and analysis and is focused on the areas in which disadvantaged children require the most support</w:t>
            </w:r>
            <w:r w:rsidR="00584B8C">
              <w:rPr>
                <w:rFonts w:ascii="Arial" w:hAnsi="Arial" w:cs="Arial"/>
              </w:rPr>
              <w:t>.</w:t>
            </w:r>
            <w:r w:rsidRPr="0016797B">
              <w:rPr>
                <w:rFonts w:ascii="Arial" w:hAnsi="Arial" w:cs="Arial"/>
              </w:rPr>
              <w:t xml:space="preserve"> The approaches we take are characterised by research</w:t>
            </w:r>
            <w:r>
              <w:rPr>
                <w:rFonts w:ascii="Arial" w:hAnsi="Arial" w:cs="Arial"/>
              </w:rPr>
              <w:t>-</w:t>
            </w:r>
            <w:r w:rsidRPr="0016797B">
              <w:rPr>
                <w:rFonts w:ascii="Arial" w:hAnsi="Arial" w:cs="Arial"/>
              </w:rPr>
              <w:t>informed, quality first teaching that sets high standards, particularly in literacy and numeracy; and through a well-designed</w:t>
            </w:r>
            <w:r w:rsidR="00584B8C">
              <w:rPr>
                <w:rFonts w:ascii="Arial" w:hAnsi="Arial" w:cs="Arial"/>
              </w:rPr>
              <w:t xml:space="preserve">, </w:t>
            </w:r>
            <w:r w:rsidRPr="0016797B">
              <w:rPr>
                <w:rFonts w:ascii="Arial" w:hAnsi="Arial" w:cs="Arial"/>
              </w:rPr>
              <w:t>logically sequenced</w:t>
            </w:r>
            <w:r w:rsidR="00584B8C">
              <w:rPr>
                <w:rFonts w:ascii="Arial" w:hAnsi="Arial" w:cs="Arial"/>
              </w:rPr>
              <w:t xml:space="preserve"> and adaptively delivered</w:t>
            </w:r>
            <w:r w:rsidRPr="0016797B">
              <w:rPr>
                <w:rFonts w:ascii="Arial" w:hAnsi="Arial" w:cs="Arial"/>
              </w:rPr>
              <w:t xml:space="preserve"> curriculum that provides every child with a wide range of opportunities to acquire the knowledge, skills and dispositions their future success demands. </w:t>
            </w:r>
          </w:p>
          <w:p w14:paraId="2CDB1B96" w14:textId="77777777" w:rsidR="0016797B" w:rsidRPr="0016797B" w:rsidRDefault="0016797B" w:rsidP="0016797B">
            <w:pPr>
              <w:pStyle w:val="NoSpacing"/>
              <w:rPr>
                <w:rFonts w:ascii="Arial" w:hAnsi="Arial" w:cs="Arial"/>
              </w:rPr>
            </w:pPr>
          </w:p>
          <w:p w14:paraId="6CBE01D6" w14:textId="7C7B19FF" w:rsidR="0016797B" w:rsidRPr="0016797B" w:rsidRDefault="0016797B" w:rsidP="0016797B">
            <w:pPr>
              <w:pStyle w:val="NoSpacing"/>
              <w:rPr>
                <w:rFonts w:ascii="Arial" w:hAnsi="Arial" w:cs="Arial"/>
              </w:rPr>
            </w:pPr>
            <w:r w:rsidRPr="0016797B">
              <w:rPr>
                <w:rFonts w:ascii="Arial" w:hAnsi="Arial" w:cs="Arial"/>
              </w:rPr>
              <w:t>Further targeted interventions are delivered by our team of highly skilled intervention teacher</w:t>
            </w:r>
            <w:r w:rsidR="004957C2">
              <w:rPr>
                <w:rFonts w:ascii="Arial" w:hAnsi="Arial" w:cs="Arial"/>
              </w:rPr>
              <w:t xml:space="preserve"> and teaching assistants</w:t>
            </w:r>
            <w:r w:rsidRPr="0016797B">
              <w:rPr>
                <w:rFonts w:ascii="Arial" w:hAnsi="Arial" w:cs="Arial"/>
              </w:rPr>
              <w:t xml:space="preserve"> who provide small group</w:t>
            </w:r>
            <w:r w:rsidR="004957C2">
              <w:rPr>
                <w:rFonts w:ascii="Arial" w:hAnsi="Arial" w:cs="Arial"/>
              </w:rPr>
              <w:t xml:space="preserve">, </w:t>
            </w:r>
            <w:r w:rsidRPr="0016797B">
              <w:rPr>
                <w:rFonts w:ascii="Arial" w:hAnsi="Arial" w:cs="Arial"/>
              </w:rPr>
              <w:t xml:space="preserve">one to one </w:t>
            </w:r>
            <w:r>
              <w:rPr>
                <w:rFonts w:ascii="Arial" w:hAnsi="Arial" w:cs="Arial"/>
              </w:rPr>
              <w:t xml:space="preserve">teaching and </w:t>
            </w:r>
            <w:r w:rsidRPr="0016797B">
              <w:rPr>
                <w:rFonts w:ascii="Arial" w:hAnsi="Arial" w:cs="Arial"/>
              </w:rPr>
              <w:t xml:space="preserve">intervention programmes with a proven track record for raising attainment. </w:t>
            </w:r>
            <w:r w:rsidR="004957C2">
              <w:rPr>
                <w:rFonts w:ascii="Arial" w:hAnsi="Arial" w:cs="Arial"/>
              </w:rPr>
              <w:t xml:space="preserve">Pupil premium provides time for our SENDCO to work directly with the children as well as liaising with the many outside agencies who provide support and provision.  </w:t>
            </w:r>
          </w:p>
          <w:p w14:paraId="50595F5C" w14:textId="77777777" w:rsidR="0016797B" w:rsidRPr="0016797B" w:rsidRDefault="0016797B" w:rsidP="0016797B">
            <w:pPr>
              <w:pStyle w:val="NoSpacing"/>
              <w:rPr>
                <w:rFonts w:ascii="Arial" w:hAnsi="Arial" w:cs="Arial"/>
              </w:rPr>
            </w:pPr>
          </w:p>
          <w:p w14:paraId="2A7D54E9" w14:textId="05B2C052" w:rsidR="00E66558" w:rsidRPr="0016797B" w:rsidRDefault="0016797B" w:rsidP="000532B3">
            <w:pPr>
              <w:pStyle w:val="NoSpacing"/>
              <w:rPr>
                <w:iCs/>
              </w:rPr>
            </w:pPr>
            <w:r w:rsidRPr="0016797B">
              <w:rPr>
                <w:rFonts w:ascii="Arial" w:hAnsi="Arial" w:cs="Arial"/>
              </w:rPr>
              <w:t xml:space="preserve">Another key element in our strategy recognises the part played by the wider school community, parents and care givers. Our highly skilled and very experienced Parent Support Advisor </w:t>
            </w:r>
            <w:r w:rsidR="004957C2">
              <w:rPr>
                <w:rFonts w:ascii="Arial" w:hAnsi="Arial" w:cs="Arial"/>
              </w:rPr>
              <w:t>and</w:t>
            </w:r>
            <w:r w:rsidR="00D219E1">
              <w:rPr>
                <w:rFonts w:ascii="Arial" w:hAnsi="Arial" w:cs="Arial"/>
              </w:rPr>
              <w:t xml:space="preserve"> Pastoral Lead work </w:t>
            </w:r>
            <w:r w:rsidRPr="0016797B">
              <w:rPr>
                <w:rFonts w:ascii="Arial" w:hAnsi="Arial" w:cs="Arial"/>
              </w:rPr>
              <w:t>closely with families, enabling them to obtain the support that they require</w:t>
            </w:r>
            <w:r>
              <w:rPr>
                <w:rFonts w:ascii="Arial" w:hAnsi="Arial" w:cs="Arial"/>
              </w:rPr>
              <w:t>,</w:t>
            </w:r>
            <w:r w:rsidRPr="0016797B">
              <w:rPr>
                <w:rFonts w:ascii="Arial" w:hAnsi="Arial" w:cs="Arial"/>
              </w:rPr>
              <w:t xml:space="preserve"> whatever the circumstance</w:t>
            </w:r>
            <w:r w:rsidR="007A5570">
              <w:rPr>
                <w:rFonts w:ascii="Arial" w:hAnsi="Arial" w:cs="Arial"/>
              </w:rPr>
              <w:t>s</w:t>
            </w:r>
            <w:r>
              <w:rPr>
                <w:rFonts w:ascii="Arial" w:hAnsi="Arial" w:cs="Arial"/>
              </w:rPr>
              <w:t>, in order to</w:t>
            </w:r>
            <w:r w:rsidRPr="0016797B">
              <w:rPr>
                <w:rFonts w:ascii="Arial" w:hAnsi="Arial" w:cs="Arial"/>
              </w:rPr>
              <w:t xml:space="preserve"> help secure a safe and stable homelife for all children.</w:t>
            </w:r>
            <w:r w:rsidR="004957C2">
              <w:rPr>
                <w:rFonts w:ascii="Arial" w:hAnsi="Arial" w:cs="Arial"/>
              </w:rPr>
              <w:t xml:space="preserve"> The pupil premium has enabled us to employ our PSA to work every morning which allows regular daily contact with, and support for parents and families as well following up any attendance issues robustly and sensitively. </w:t>
            </w:r>
          </w:p>
        </w:tc>
      </w:tr>
    </w:tbl>
    <w:p w14:paraId="2A7D54EB" w14:textId="77777777" w:rsidR="00E66558" w:rsidRDefault="009D71E8">
      <w:pPr>
        <w:pStyle w:val="Heading2"/>
        <w:spacing w:before="600"/>
      </w:pPr>
      <w:r>
        <w:t>Challenges</w:t>
      </w:r>
    </w:p>
    <w:p w14:paraId="2A7D54EC" w14:textId="0AA033A6"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r w:rsidR="0066519A">
        <w:rPr>
          <w:color w:val="auto"/>
        </w:rPr>
        <w:t xml:space="preserve"> </w:t>
      </w:r>
    </w:p>
    <w:tbl>
      <w:tblPr>
        <w:tblW w:w="5153" w:type="pct"/>
        <w:tblCellMar>
          <w:left w:w="10" w:type="dxa"/>
          <w:right w:w="10" w:type="dxa"/>
        </w:tblCellMar>
        <w:tblLook w:val="04A0" w:firstRow="1" w:lastRow="0" w:firstColumn="1" w:lastColumn="0" w:noHBand="0" w:noVBand="1"/>
      </w:tblPr>
      <w:tblGrid>
        <w:gridCol w:w="2110"/>
        <w:gridCol w:w="8666"/>
      </w:tblGrid>
      <w:tr w:rsidR="00E66558" w14:paraId="2A7D54EF"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D" w14:textId="77777777" w:rsidR="00E66558" w:rsidRDefault="009D71E8">
            <w:pPr>
              <w:pStyle w:val="TableHeader"/>
              <w:jc w:val="left"/>
            </w:pPr>
            <w:bookmarkStart w:id="17" w:name="_Hlk89417579"/>
            <w:r>
              <w:t>Challenge number</w:t>
            </w:r>
          </w:p>
        </w:tc>
        <w:tc>
          <w:tcPr>
            <w:tcW w:w="797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D7765F" w14:paraId="2A7D54F2"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181C8800" w:rsidR="00D7765F" w:rsidRPr="000F0D9F" w:rsidRDefault="00D7765F" w:rsidP="00D7765F">
            <w:pPr>
              <w:pStyle w:val="TableRow"/>
              <w:numPr>
                <w:ilvl w:val="0"/>
                <w:numId w:val="17"/>
              </w:numPr>
              <w:rPr>
                <w:rFonts w:cs="Arial"/>
                <w:sz w:val="22"/>
                <w:szCs w:val="22"/>
              </w:rPr>
            </w:pPr>
            <w:r w:rsidRPr="000F0D9F">
              <w:rPr>
                <w:sz w:val="22"/>
                <w:szCs w:val="22"/>
              </w:rPr>
              <w:t>Outcomes for all children including SEND.</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79DFCF9C" w:rsidR="00D7765F" w:rsidRPr="000F0D9F" w:rsidRDefault="00D7765F" w:rsidP="00D7765F">
            <w:pPr>
              <w:pStyle w:val="TableRowCentered"/>
              <w:jc w:val="left"/>
              <w:rPr>
                <w:rFonts w:cs="Arial"/>
                <w:sz w:val="22"/>
                <w:szCs w:val="22"/>
              </w:rPr>
            </w:pPr>
            <w:r w:rsidRPr="000F0D9F">
              <w:rPr>
                <w:iCs/>
                <w:sz w:val="22"/>
                <w:szCs w:val="22"/>
              </w:rPr>
              <w:t>As a result of the historically low starting points of the majority of children in our cohorts,</w:t>
            </w:r>
            <w:r w:rsidR="00011F39">
              <w:rPr>
                <w:iCs/>
                <w:sz w:val="22"/>
                <w:szCs w:val="22"/>
              </w:rPr>
              <w:t xml:space="preserve"> and the </w:t>
            </w:r>
            <w:r w:rsidR="00E054A9">
              <w:rPr>
                <w:iCs/>
                <w:sz w:val="22"/>
                <w:szCs w:val="22"/>
              </w:rPr>
              <w:t>challenges some families face in engaging with education,</w:t>
            </w:r>
            <w:r w:rsidRPr="000F0D9F">
              <w:rPr>
                <w:iCs/>
                <w:sz w:val="22"/>
                <w:szCs w:val="22"/>
              </w:rPr>
              <w:t xml:space="preserve"> we have always had to be relentless in supporting children to catch up</w:t>
            </w:r>
            <w:r w:rsidR="004957C2">
              <w:rPr>
                <w:iCs/>
                <w:sz w:val="22"/>
                <w:szCs w:val="22"/>
              </w:rPr>
              <w:t xml:space="preserve"> academically as well as developing the personal and social skills and resilience in order to fulfil their potential.</w:t>
            </w:r>
          </w:p>
        </w:tc>
      </w:tr>
      <w:tr w:rsidR="00D7765F" w14:paraId="2A7D54F5"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4B83E1CE" w:rsidR="00D7765F" w:rsidRPr="000F0D9F" w:rsidRDefault="00D7765F" w:rsidP="00D7765F">
            <w:pPr>
              <w:pStyle w:val="TableRow"/>
              <w:numPr>
                <w:ilvl w:val="0"/>
                <w:numId w:val="17"/>
              </w:numPr>
              <w:rPr>
                <w:rFonts w:cs="Arial"/>
                <w:sz w:val="22"/>
                <w:szCs w:val="22"/>
              </w:rPr>
            </w:pPr>
            <w:r w:rsidRPr="000F0D9F">
              <w:rPr>
                <w:sz w:val="22"/>
                <w:szCs w:val="22"/>
              </w:rPr>
              <w:t>SEMH</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4C49F078" w:rsidR="00D7765F" w:rsidRPr="000F0D9F" w:rsidRDefault="007F6CE6" w:rsidP="00D7765F">
            <w:pPr>
              <w:pStyle w:val="TableRowCentered"/>
              <w:ind w:left="0"/>
              <w:jc w:val="left"/>
              <w:rPr>
                <w:rFonts w:cs="Arial"/>
                <w:sz w:val="22"/>
                <w:szCs w:val="22"/>
              </w:rPr>
            </w:pPr>
            <w:r>
              <w:rPr>
                <w:sz w:val="22"/>
                <w:szCs w:val="22"/>
              </w:rPr>
              <w:t>Observations by the adults in school and d</w:t>
            </w:r>
            <w:r w:rsidR="00D7765F" w:rsidRPr="000F0D9F">
              <w:rPr>
                <w:sz w:val="22"/>
                <w:szCs w:val="22"/>
              </w:rPr>
              <w:t xml:space="preserve">iscussions with </w:t>
            </w:r>
            <w:r>
              <w:rPr>
                <w:sz w:val="22"/>
                <w:szCs w:val="22"/>
              </w:rPr>
              <w:t xml:space="preserve">the </w:t>
            </w:r>
            <w:r w:rsidR="00D7765F" w:rsidRPr="000F0D9F">
              <w:rPr>
                <w:sz w:val="22"/>
                <w:szCs w:val="22"/>
              </w:rPr>
              <w:t xml:space="preserve">children and </w:t>
            </w:r>
            <w:r>
              <w:rPr>
                <w:sz w:val="22"/>
                <w:szCs w:val="22"/>
              </w:rPr>
              <w:t xml:space="preserve">their </w:t>
            </w:r>
            <w:r w:rsidR="00D7765F" w:rsidRPr="000F0D9F">
              <w:rPr>
                <w:sz w:val="22"/>
                <w:szCs w:val="22"/>
              </w:rPr>
              <w:t>families have identified that many social, emotional and behavioural issues are emerging over time for significant numbers of children as a result of partial school closures and the wider impact of lockdown.</w:t>
            </w:r>
            <w:r w:rsidR="00D7765F" w:rsidRPr="000F0D9F">
              <w:rPr>
                <w:iCs/>
                <w:sz w:val="22"/>
                <w:szCs w:val="22"/>
                <w:lang w:val="en-US"/>
              </w:rPr>
              <w:t xml:space="preserve"> These challenges particularly affect disadvantaged pupils</w:t>
            </w:r>
            <w:r w:rsidR="005F5879">
              <w:rPr>
                <w:iCs/>
                <w:sz w:val="22"/>
                <w:szCs w:val="22"/>
                <w:lang w:val="en-US"/>
              </w:rPr>
              <w:t xml:space="preserve"> and the very significant number of children we have with a neurodivergent profile. These factors impact</w:t>
            </w:r>
            <w:r w:rsidR="00D7765F" w:rsidRPr="000F0D9F">
              <w:rPr>
                <w:iCs/>
                <w:sz w:val="22"/>
                <w:szCs w:val="22"/>
                <w:lang w:val="en-US"/>
              </w:rPr>
              <w:t xml:space="preserve"> upon every aspect of school life including their attainment.</w:t>
            </w:r>
            <w:r w:rsidR="00D7765F" w:rsidRPr="000F0D9F">
              <w:rPr>
                <w:sz w:val="22"/>
                <w:szCs w:val="22"/>
                <w:lang w:eastAsia="en-US"/>
              </w:rPr>
              <w:t xml:space="preserve"> Teacher referrals for support have markedly increased </w:t>
            </w:r>
            <w:r w:rsidR="005F5879">
              <w:rPr>
                <w:sz w:val="22"/>
                <w:szCs w:val="22"/>
                <w:lang w:eastAsia="en-US"/>
              </w:rPr>
              <w:t>in the aftermath of the</w:t>
            </w:r>
            <w:r w:rsidR="00D7765F" w:rsidRPr="000F0D9F">
              <w:rPr>
                <w:sz w:val="22"/>
                <w:szCs w:val="22"/>
                <w:lang w:eastAsia="en-US"/>
              </w:rPr>
              <w:t xml:space="preserve"> pandemic</w:t>
            </w:r>
            <w:r w:rsidR="005F5879">
              <w:rPr>
                <w:sz w:val="22"/>
                <w:szCs w:val="22"/>
                <w:lang w:eastAsia="en-US"/>
              </w:rPr>
              <w:t>,</w:t>
            </w:r>
            <w:r w:rsidR="00D7765F" w:rsidRPr="000F0D9F">
              <w:rPr>
                <w:sz w:val="22"/>
                <w:szCs w:val="22"/>
                <w:lang w:eastAsia="en-US"/>
              </w:rPr>
              <w:t xml:space="preserve"> with significant numbers of children requiring </w:t>
            </w:r>
            <w:r w:rsidR="005F5879">
              <w:rPr>
                <w:sz w:val="22"/>
                <w:szCs w:val="22"/>
                <w:lang w:eastAsia="en-US"/>
              </w:rPr>
              <w:t xml:space="preserve">the expertise </w:t>
            </w:r>
            <w:r w:rsidR="00D7765F" w:rsidRPr="000F0D9F">
              <w:rPr>
                <w:sz w:val="22"/>
                <w:szCs w:val="22"/>
                <w:lang w:eastAsia="en-US"/>
              </w:rPr>
              <w:t xml:space="preserve">of the school’s </w:t>
            </w:r>
            <w:r w:rsidR="005F5879">
              <w:rPr>
                <w:sz w:val="22"/>
                <w:szCs w:val="22"/>
                <w:lang w:eastAsia="en-US"/>
              </w:rPr>
              <w:t xml:space="preserve">MHST (Alder Hey), </w:t>
            </w:r>
            <w:r w:rsidR="00D7765F" w:rsidRPr="000F0D9F">
              <w:rPr>
                <w:sz w:val="22"/>
                <w:szCs w:val="22"/>
                <w:lang w:eastAsia="en-US"/>
              </w:rPr>
              <w:t>Pastoral Team</w:t>
            </w:r>
            <w:r w:rsidR="00857FE0">
              <w:rPr>
                <w:sz w:val="22"/>
                <w:szCs w:val="22"/>
                <w:lang w:eastAsia="en-US"/>
              </w:rPr>
              <w:t>, ELSA</w:t>
            </w:r>
            <w:r w:rsidR="00D7765F" w:rsidRPr="000F0D9F">
              <w:rPr>
                <w:sz w:val="22"/>
                <w:szCs w:val="22"/>
                <w:lang w:eastAsia="en-US"/>
              </w:rPr>
              <w:t xml:space="preserve"> </w:t>
            </w:r>
            <w:r w:rsidR="005F5879">
              <w:rPr>
                <w:sz w:val="22"/>
                <w:szCs w:val="22"/>
                <w:lang w:eastAsia="en-US"/>
              </w:rPr>
              <w:t xml:space="preserve">practitioners as well as </w:t>
            </w:r>
            <w:r w:rsidR="00D7765F" w:rsidRPr="000F0D9F">
              <w:rPr>
                <w:sz w:val="22"/>
                <w:szCs w:val="22"/>
                <w:lang w:eastAsia="en-US"/>
              </w:rPr>
              <w:t xml:space="preserve">specially trained counsellors, therapists and </w:t>
            </w:r>
            <w:r w:rsidR="007A5570">
              <w:rPr>
                <w:sz w:val="22"/>
                <w:szCs w:val="22"/>
                <w:lang w:eastAsia="en-US"/>
              </w:rPr>
              <w:t xml:space="preserve">other </w:t>
            </w:r>
            <w:r w:rsidR="00D7765F" w:rsidRPr="000F0D9F">
              <w:rPr>
                <w:sz w:val="22"/>
                <w:szCs w:val="22"/>
                <w:lang w:eastAsia="en-US"/>
              </w:rPr>
              <w:t>outside agencies.</w:t>
            </w:r>
            <w:r w:rsidR="00D7765F" w:rsidRPr="000F0D9F">
              <w:rPr>
                <w:iCs/>
                <w:sz w:val="22"/>
                <w:szCs w:val="22"/>
                <w:lang w:val="en-US"/>
              </w:rPr>
              <w:t xml:space="preserve"> </w:t>
            </w:r>
            <w:r w:rsidR="00956566">
              <w:rPr>
                <w:sz w:val="22"/>
                <w:szCs w:val="22"/>
              </w:rPr>
              <w:t>From September 2023 there has been a whole school rol</w:t>
            </w:r>
            <w:r w:rsidR="005F5879">
              <w:rPr>
                <w:sz w:val="22"/>
                <w:szCs w:val="22"/>
              </w:rPr>
              <w:t>l</w:t>
            </w:r>
            <w:r w:rsidR="00956566">
              <w:rPr>
                <w:sz w:val="22"/>
                <w:szCs w:val="22"/>
              </w:rPr>
              <w:t xml:space="preserve"> out of the Zones of Regulation which </w:t>
            </w:r>
            <w:r w:rsidR="005F5879">
              <w:rPr>
                <w:sz w:val="22"/>
                <w:szCs w:val="22"/>
              </w:rPr>
              <w:t xml:space="preserve">has very successfully </w:t>
            </w:r>
            <w:r w:rsidR="00956566">
              <w:rPr>
                <w:sz w:val="22"/>
                <w:szCs w:val="22"/>
              </w:rPr>
              <w:t>enable</w:t>
            </w:r>
            <w:r w:rsidR="005F5879">
              <w:rPr>
                <w:sz w:val="22"/>
                <w:szCs w:val="22"/>
              </w:rPr>
              <w:t>d</w:t>
            </w:r>
            <w:r w:rsidR="00956566">
              <w:rPr>
                <w:sz w:val="22"/>
                <w:szCs w:val="22"/>
              </w:rPr>
              <w:t xml:space="preserve"> staff to teach and support the </w:t>
            </w:r>
            <w:r w:rsidR="005F5879">
              <w:rPr>
                <w:sz w:val="22"/>
                <w:szCs w:val="22"/>
              </w:rPr>
              <w:t xml:space="preserve">children’s </w:t>
            </w:r>
            <w:r w:rsidR="00956566">
              <w:rPr>
                <w:sz w:val="22"/>
                <w:szCs w:val="22"/>
              </w:rPr>
              <w:t xml:space="preserve">understanding of </w:t>
            </w:r>
            <w:r w:rsidR="005F5879">
              <w:rPr>
                <w:sz w:val="22"/>
                <w:szCs w:val="22"/>
              </w:rPr>
              <w:t xml:space="preserve">their </w:t>
            </w:r>
            <w:r w:rsidR="00956566">
              <w:rPr>
                <w:sz w:val="22"/>
                <w:szCs w:val="22"/>
              </w:rPr>
              <w:t xml:space="preserve">emotions and how they </w:t>
            </w:r>
            <w:r w:rsidR="005F5879">
              <w:rPr>
                <w:sz w:val="22"/>
                <w:szCs w:val="22"/>
              </w:rPr>
              <w:t>can be</w:t>
            </w:r>
            <w:r w:rsidR="00956566">
              <w:rPr>
                <w:sz w:val="22"/>
                <w:szCs w:val="22"/>
              </w:rPr>
              <w:t xml:space="preserve"> regulated.</w:t>
            </w:r>
          </w:p>
        </w:tc>
      </w:tr>
      <w:tr w:rsidR="00D7765F" w14:paraId="2A7D54F8"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0088026D" w:rsidR="00D7765F" w:rsidRPr="000F0D9F" w:rsidRDefault="00D7765F" w:rsidP="00D7765F">
            <w:pPr>
              <w:pStyle w:val="TableRow"/>
              <w:numPr>
                <w:ilvl w:val="0"/>
                <w:numId w:val="17"/>
              </w:numPr>
              <w:rPr>
                <w:rFonts w:cs="Arial"/>
                <w:sz w:val="22"/>
                <w:szCs w:val="22"/>
              </w:rPr>
            </w:pPr>
            <w:r w:rsidRPr="000F0D9F">
              <w:rPr>
                <w:sz w:val="22"/>
                <w:szCs w:val="22"/>
              </w:rPr>
              <w:t>Attendance</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3B45A4C0" w:rsidR="00D7765F" w:rsidRPr="000F0D9F" w:rsidRDefault="00D7765F" w:rsidP="00D7765F">
            <w:pPr>
              <w:pStyle w:val="TableRowCentered"/>
              <w:jc w:val="left"/>
              <w:rPr>
                <w:rFonts w:cs="Arial"/>
                <w:sz w:val="22"/>
                <w:szCs w:val="22"/>
              </w:rPr>
            </w:pPr>
            <w:r w:rsidRPr="0032307F">
              <w:rPr>
                <w:sz w:val="22"/>
                <w:szCs w:val="22"/>
              </w:rPr>
              <w:t>Our attendance data for those in receipt of pupil premium funding is below that of non-disadvantaged children and a greater proportion are classed as persistent absentees. Attendance data for 202</w:t>
            </w:r>
            <w:r w:rsidR="0032307F" w:rsidRPr="0032307F">
              <w:rPr>
                <w:sz w:val="22"/>
                <w:szCs w:val="22"/>
              </w:rPr>
              <w:t>2</w:t>
            </w:r>
            <w:r w:rsidR="00EA6DBF" w:rsidRPr="0032307F">
              <w:rPr>
                <w:sz w:val="22"/>
                <w:szCs w:val="22"/>
              </w:rPr>
              <w:t>-</w:t>
            </w:r>
            <w:r w:rsidRPr="0032307F">
              <w:rPr>
                <w:sz w:val="22"/>
                <w:szCs w:val="22"/>
              </w:rPr>
              <w:t>2</w:t>
            </w:r>
            <w:r w:rsidR="0032307F" w:rsidRPr="0032307F">
              <w:rPr>
                <w:sz w:val="22"/>
                <w:szCs w:val="22"/>
              </w:rPr>
              <w:t>3</w:t>
            </w:r>
            <w:r w:rsidRPr="0032307F">
              <w:rPr>
                <w:sz w:val="22"/>
                <w:szCs w:val="22"/>
              </w:rPr>
              <w:t xml:space="preserve"> indicates that attendance for disadvantaged pupils was around</w:t>
            </w:r>
            <w:r w:rsidR="00062D74" w:rsidRPr="0032307F">
              <w:rPr>
                <w:sz w:val="22"/>
                <w:szCs w:val="22"/>
              </w:rPr>
              <w:t xml:space="preserve"> </w:t>
            </w:r>
            <w:r w:rsidR="00EA6DBF" w:rsidRPr="0032307F">
              <w:rPr>
                <w:sz w:val="22"/>
                <w:szCs w:val="22"/>
              </w:rPr>
              <w:t>2.</w:t>
            </w:r>
            <w:r w:rsidR="0032307F" w:rsidRPr="0032307F">
              <w:rPr>
                <w:sz w:val="22"/>
                <w:szCs w:val="22"/>
              </w:rPr>
              <w:t>35</w:t>
            </w:r>
            <w:r w:rsidRPr="0032307F">
              <w:rPr>
                <w:sz w:val="22"/>
                <w:szCs w:val="22"/>
              </w:rPr>
              <w:t>% lower than for all pupils</w:t>
            </w:r>
            <w:r w:rsidR="0032307F" w:rsidRPr="0032307F">
              <w:rPr>
                <w:sz w:val="22"/>
                <w:szCs w:val="22"/>
              </w:rPr>
              <w:t xml:space="preserve"> this is a small improvement from the previous academic year when the gap was 2.78%.</w:t>
            </w:r>
          </w:p>
        </w:tc>
      </w:tr>
      <w:tr w:rsidR="00D7765F" w14:paraId="2A7D54FB"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152A2D9B" w:rsidR="00D7765F" w:rsidRPr="000F0D9F" w:rsidRDefault="00D7765F" w:rsidP="00D7765F">
            <w:pPr>
              <w:pStyle w:val="TableRow"/>
              <w:numPr>
                <w:ilvl w:val="0"/>
                <w:numId w:val="17"/>
              </w:numPr>
              <w:rPr>
                <w:rFonts w:cs="Arial"/>
                <w:sz w:val="22"/>
                <w:szCs w:val="22"/>
              </w:rPr>
            </w:pPr>
            <w:r w:rsidRPr="000F0D9F">
              <w:rPr>
                <w:sz w:val="22"/>
                <w:szCs w:val="22"/>
              </w:rPr>
              <w:t>Enrichment</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45DA6278" w:rsidR="00D7765F" w:rsidRPr="000F0D9F" w:rsidRDefault="00D7765F" w:rsidP="00D7765F">
            <w:pPr>
              <w:pStyle w:val="TableRowCentered"/>
              <w:jc w:val="left"/>
              <w:rPr>
                <w:rFonts w:cs="Arial"/>
                <w:iCs/>
                <w:sz w:val="22"/>
                <w:szCs w:val="22"/>
              </w:rPr>
            </w:pPr>
            <w:r w:rsidRPr="000F0D9F">
              <w:rPr>
                <w:sz w:val="22"/>
                <w:szCs w:val="22"/>
              </w:rPr>
              <w:t xml:space="preserve">Historically high levels of disadvantage amongst our school community means that for many children, school has been the primary source of social, academic and cultural capital. </w:t>
            </w:r>
            <w:r w:rsidR="00857FE0">
              <w:rPr>
                <w:sz w:val="22"/>
                <w:szCs w:val="22"/>
              </w:rPr>
              <w:t>Since the full reopening of</w:t>
            </w:r>
            <w:r w:rsidR="00523814">
              <w:rPr>
                <w:sz w:val="22"/>
                <w:szCs w:val="22"/>
              </w:rPr>
              <w:t xml:space="preserve"> </w:t>
            </w:r>
            <w:r w:rsidR="00EA6DBF">
              <w:rPr>
                <w:sz w:val="22"/>
                <w:szCs w:val="22"/>
              </w:rPr>
              <w:t>schools,</w:t>
            </w:r>
            <w:r w:rsidR="00857FE0">
              <w:rPr>
                <w:sz w:val="22"/>
                <w:szCs w:val="22"/>
              </w:rPr>
              <w:t xml:space="preserve"> we have re-introduced</w:t>
            </w:r>
            <w:r w:rsidRPr="000F0D9F">
              <w:rPr>
                <w:sz w:val="22"/>
                <w:szCs w:val="22"/>
              </w:rPr>
              <w:t xml:space="preserve"> opportunities for curriculum enrichment and enhancement</w:t>
            </w:r>
            <w:r w:rsidR="00857FE0">
              <w:rPr>
                <w:sz w:val="22"/>
                <w:szCs w:val="22"/>
              </w:rPr>
              <w:t>. These have</w:t>
            </w:r>
            <w:r w:rsidRPr="000F0D9F">
              <w:rPr>
                <w:sz w:val="22"/>
                <w:szCs w:val="22"/>
              </w:rPr>
              <w:t xml:space="preserve"> had a significant impact upon the experiences, aspirations and mental health of all the children but most especially those who are disadvantaged. </w:t>
            </w:r>
          </w:p>
        </w:tc>
      </w:tr>
      <w:tr w:rsidR="005F5879" w14:paraId="76D4DE35" w14:textId="77777777" w:rsidTr="004573F1">
        <w:tc>
          <w:tcPr>
            <w:tcW w:w="179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169EB9" w14:textId="03CDCC21" w:rsidR="005F5879" w:rsidRPr="000F0D9F" w:rsidRDefault="005F5879" w:rsidP="00D7765F">
            <w:pPr>
              <w:pStyle w:val="TableRow"/>
              <w:numPr>
                <w:ilvl w:val="0"/>
                <w:numId w:val="17"/>
              </w:numPr>
              <w:rPr>
                <w:sz w:val="22"/>
                <w:szCs w:val="22"/>
              </w:rPr>
            </w:pPr>
            <w:r>
              <w:rPr>
                <w:sz w:val="22"/>
                <w:szCs w:val="22"/>
              </w:rPr>
              <w:t>Safeguarding</w:t>
            </w:r>
            <w:r w:rsidR="008C4C8A">
              <w:rPr>
                <w:sz w:val="22"/>
                <w:szCs w:val="22"/>
              </w:rPr>
              <w:t xml:space="preserve"> and Vulnerability </w:t>
            </w:r>
          </w:p>
        </w:tc>
        <w:tc>
          <w:tcPr>
            <w:tcW w:w="797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D4051D" w14:textId="6A5A1EA2" w:rsidR="005F5879" w:rsidRPr="000F0D9F" w:rsidRDefault="005F5879" w:rsidP="00D7765F">
            <w:pPr>
              <w:pStyle w:val="TableRowCentered"/>
              <w:jc w:val="left"/>
              <w:rPr>
                <w:sz w:val="22"/>
                <w:szCs w:val="22"/>
              </w:rPr>
            </w:pPr>
            <w:r>
              <w:rPr>
                <w:sz w:val="22"/>
                <w:szCs w:val="22"/>
              </w:rPr>
              <w:t xml:space="preserve">Significant and increasing numbers of children are living in circumstances where they are </w:t>
            </w:r>
            <w:r w:rsidR="005D63DD">
              <w:rPr>
                <w:sz w:val="22"/>
                <w:szCs w:val="22"/>
              </w:rPr>
              <w:t>vulnerabl</w:t>
            </w:r>
            <w:r w:rsidR="00DF5D38">
              <w:rPr>
                <w:sz w:val="22"/>
                <w:szCs w:val="22"/>
              </w:rPr>
              <w:t xml:space="preserve">e and </w:t>
            </w:r>
            <w:r>
              <w:rPr>
                <w:sz w:val="22"/>
                <w:szCs w:val="22"/>
              </w:rPr>
              <w:t xml:space="preserve">at risk of harm. Typically 10% of the school population fall into at least one of the main categories: CP, CIN, LAC, Early </w:t>
            </w:r>
            <w:r w:rsidR="00062FF0">
              <w:rPr>
                <w:sz w:val="22"/>
                <w:szCs w:val="22"/>
              </w:rPr>
              <w:t>Help.</w:t>
            </w:r>
            <w:r w:rsidR="00DF5D38">
              <w:rPr>
                <w:sz w:val="22"/>
                <w:szCs w:val="22"/>
              </w:rPr>
              <w:t xml:space="preserve"> These adverse childhood experiences can have a significant impact upon the SEMH and wellbeing of the children </w:t>
            </w:r>
            <w:r w:rsidR="008C4C8A">
              <w:rPr>
                <w:sz w:val="22"/>
                <w:szCs w:val="22"/>
              </w:rPr>
              <w:t>concerned and the stability of the families involved</w:t>
            </w:r>
            <w:r w:rsidR="00DF5D38">
              <w:rPr>
                <w:sz w:val="22"/>
                <w:szCs w:val="22"/>
              </w:rPr>
              <w:t>.</w:t>
            </w:r>
          </w:p>
        </w:tc>
      </w:tr>
    </w:tbl>
    <w:p w14:paraId="2A7D54FF" w14:textId="3DC195B2" w:rsidR="00E66558" w:rsidRDefault="009D71E8">
      <w:pPr>
        <w:pStyle w:val="Heading2"/>
        <w:spacing w:before="600"/>
      </w:pPr>
      <w:bookmarkStart w:id="18" w:name="_Toc443397160"/>
      <w:bookmarkEnd w:id="17"/>
      <w: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230" w:type="pct"/>
        <w:tblInd w:w="-147" w:type="dxa"/>
        <w:tblLayout w:type="fixed"/>
        <w:tblCellMar>
          <w:left w:w="10" w:type="dxa"/>
          <w:right w:w="10" w:type="dxa"/>
        </w:tblCellMar>
        <w:tblLook w:val="04A0" w:firstRow="1" w:lastRow="0" w:firstColumn="1" w:lastColumn="0" w:noHBand="0" w:noVBand="1"/>
      </w:tblPr>
      <w:tblGrid>
        <w:gridCol w:w="4063"/>
        <w:gridCol w:w="6874"/>
      </w:tblGrid>
      <w:tr w:rsidR="00E66558" w14:paraId="2A7D5503"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1" w14:textId="77777777" w:rsidR="00E66558" w:rsidRDefault="009D71E8">
            <w:pPr>
              <w:pStyle w:val="TableHeader"/>
              <w:jc w:val="left"/>
            </w:pPr>
            <w:r>
              <w:t>Intended outcome</w:t>
            </w:r>
          </w:p>
        </w:tc>
        <w:tc>
          <w:tcPr>
            <w:tcW w:w="6236"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4" w14:textId="14ACA6F9" w:rsidR="00C248C0" w:rsidRPr="004573F1" w:rsidRDefault="00EC514E" w:rsidP="00F306F6">
            <w:pPr>
              <w:pStyle w:val="TableRow"/>
              <w:rPr>
                <w:sz w:val="22"/>
                <w:szCs w:val="22"/>
              </w:rPr>
            </w:pPr>
            <w:r w:rsidRPr="004573F1">
              <w:rPr>
                <w:i/>
                <w:iCs/>
                <w:sz w:val="22"/>
                <w:szCs w:val="22"/>
              </w:rPr>
              <w:t xml:space="preserve">To continue to ensure that the outcomes for disadvantaged </w:t>
            </w:r>
            <w:r w:rsidR="00E563F1" w:rsidRPr="004573F1">
              <w:rPr>
                <w:i/>
                <w:iCs/>
                <w:sz w:val="22"/>
                <w:szCs w:val="22"/>
              </w:rPr>
              <w:t xml:space="preserve">children </w:t>
            </w:r>
            <w:r w:rsidRPr="004573F1">
              <w:rPr>
                <w:i/>
                <w:iCs/>
                <w:sz w:val="22"/>
                <w:szCs w:val="22"/>
              </w:rPr>
              <w:t>are at least in line with those of their peers in all areas of the curriculum</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505" w14:textId="7570EC01" w:rsidR="00445034" w:rsidRPr="00B31B5C" w:rsidRDefault="008E2AFB" w:rsidP="00F306F6">
            <w:pPr>
              <w:pStyle w:val="TableRowCentered"/>
              <w:jc w:val="left"/>
              <w:rPr>
                <w:rFonts w:cs="Arial"/>
                <w:sz w:val="22"/>
                <w:szCs w:val="22"/>
              </w:rPr>
            </w:pPr>
            <w:r w:rsidRPr="00B31B5C">
              <w:rPr>
                <w:rFonts w:cs="Arial"/>
                <w:sz w:val="22"/>
                <w:szCs w:val="22"/>
              </w:rPr>
              <w:t xml:space="preserve">The outcomes of a range of assessment activities, observations and discussions </w:t>
            </w:r>
            <w:r w:rsidR="00E563F1" w:rsidRPr="00B31B5C">
              <w:rPr>
                <w:rFonts w:cs="Arial"/>
                <w:sz w:val="22"/>
                <w:szCs w:val="22"/>
              </w:rPr>
              <w:t xml:space="preserve">will </w:t>
            </w:r>
            <w:r w:rsidRPr="00B31B5C">
              <w:rPr>
                <w:rFonts w:cs="Arial"/>
                <w:sz w:val="22"/>
                <w:szCs w:val="22"/>
              </w:rPr>
              <w:t>demonstrate that a</w:t>
            </w:r>
            <w:r w:rsidR="00EC514E" w:rsidRPr="00B31B5C">
              <w:rPr>
                <w:rFonts w:cs="Arial"/>
                <w:sz w:val="22"/>
                <w:szCs w:val="22"/>
              </w:rPr>
              <w:t xml:space="preserve">ll children </w:t>
            </w:r>
            <w:r w:rsidR="00E563F1" w:rsidRPr="00B31B5C">
              <w:rPr>
                <w:rFonts w:cs="Arial"/>
                <w:sz w:val="22"/>
                <w:szCs w:val="22"/>
              </w:rPr>
              <w:t xml:space="preserve">are </w:t>
            </w:r>
            <w:r w:rsidR="00EC514E" w:rsidRPr="00B31B5C">
              <w:rPr>
                <w:rFonts w:cs="Arial"/>
                <w:sz w:val="22"/>
                <w:szCs w:val="22"/>
              </w:rPr>
              <w:t>hav</w:t>
            </w:r>
            <w:r w:rsidR="00E563F1" w:rsidRPr="00B31B5C">
              <w:rPr>
                <w:rFonts w:cs="Arial"/>
                <w:sz w:val="22"/>
                <w:szCs w:val="22"/>
              </w:rPr>
              <w:t>ing</w:t>
            </w:r>
            <w:r w:rsidR="00EC514E" w:rsidRPr="00B31B5C">
              <w:rPr>
                <w:rFonts w:cs="Arial"/>
                <w:sz w:val="22"/>
                <w:szCs w:val="22"/>
              </w:rPr>
              <w:t xml:space="preserve"> their </w:t>
            </w:r>
            <w:r w:rsidRPr="00B31B5C">
              <w:rPr>
                <w:rFonts w:cs="Arial"/>
                <w:sz w:val="22"/>
                <w:szCs w:val="22"/>
              </w:rPr>
              <w:t xml:space="preserve">learning </w:t>
            </w:r>
            <w:r w:rsidR="00EC514E" w:rsidRPr="00B31B5C">
              <w:rPr>
                <w:rFonts w:cs="Arial"/>
                <w:sz w:val="22"/>
                <w:szCs w:val="22"/>
              </w:rPr>
              <w:t xml:space="preserve">needs addressed through appropriate, </w:t>
            </w:r>
            <w:r w:rsidR="00B5291E" w:rsidRPr="00B31B5C">
              <w:rPr>
                <w:rFonts w:cs="Arial"/>
                <w:sz w:val="22"/>
                <w:szCs w:val="22"/>
              </w:rPr>
              <w:t>high-quality</w:t>
            </w:r>
            <w:r w:rsidR="00EC514E" w:rsidRPr="00B31B5C">
              <w:rPr>
                <w:rFonts w:cs="Arial"/>
                <w:sz w:val="22"/>
                <w:szCs w:val="22"/>
              </w:rPr>
              <w:t xml:space="preserve"> teaching and resources</w:t>
            </w:r>
            <w:r w:rsidRPr="00B31B5C">
              <w:rPr>
                <w:rFonts w:cs="Arial"/>
                <w:sz w:val="22"/>
                <w:szCs w:val="22"/>
              </w:rPr>
              <w:t xml:space="preserve">. </w:t>
            </w:r>
            <w:r w:rsidR="00DB651F" w:rsidRPr="00B31B5C">
              <w:rPr>
                <w:rFonts w:cs="Arial"/>
                <w:sz w:val="22"/>
                <w:szCs w:val="22"/>
              </w:rPr>
              <w:t>The systematic tracking of attainment and progress will ensure that, w</w:t>
            </w:r>
            <w:r w:rsidR="00E563F1" w:rsidRPr="00B31B5C">
              <w:rPr>
                <w:rFonts w:cs="Arial"/>
                <w:sz w:val="22"/>
                <w:szCs w:val="22"/>
              </w:rPr>
              <w:t xml:space="preserve">here </w:t>
            </w:r>
            <w:r w:rsidR="00DB651F" w:rsidRPr="00B31B5C">
              <w:rPr>
                <w:rFonts w:cs="Arial"/>
                <w:sz w:val="22"/>
                <w:szCs w:val="22"/>
              </w:rPr>
              <w:t>necessary</w:t>
            </w:r>
            <w:r w:rsidR="00E563F1" w:rsidRPr="00B31B5C">
              <w:rPr>
                <w:rFonts w:cs="Arial"/>
                <w:sz w:val="22"/>
                <w:szCs w:val="22"/>
              </w:rPr>
              <w:t>, carefully planned and targeted support and intervention</w:t>
            </w:r>
            <w:r w:rsidR="00DB651F" w:rsidRPr="00B31B5C">
              <w:rPr>
                <w:rFonts w:cs="Arial"/>
                <w:sz w:val="22"/>
                <w:szCs w:val="22"/>
              </w:rPr>
              <w:t>s</w:t>
            </w:r>
            <w:r w:rsidR="00062FF0" w:rsidRPr="00B31B5C">
              <w:rPr>
                <w:rFonts w:cs="Arial"/>
                <w:sz w:val="22"/>
                <w:szCs w:val="22"/>
              </w:rPr>
              <w:t xml:space="preserve">, in appropriately sized teaching groups to </w:t>
            </w:r>
            <w:r w:rsidR="00E563F1" w:rsidRPr="00B31B5C">
              <w:rPr>
                <w:rFonts w:cs="Arial"/>
                <w:sz w:val="22"/>
                <w:szCs w:val="22"/>
              </w:rPr>
              <w:t>help all children to achieve well</w:t>
            </w:r>
            <w:r w:rsidR="00DB651F" w:rsidRPr="00B31B5C">
              <w:rPr>
                <w:rFonts w:cs="Arial"/>
                <w:sz w:val="22"/>
                <w:szCs w:val="22"/>
              </w:rPr>
              <w:t xml:space="preserve"> and </w:t>
            </w:r>
            <w:r w:rsidR="00062FF0" w:rsidRPr="00B31B5C">
              <w:rPr>
                <w:rFonts w:cs="Arial"/>
                <w:sz w:val="22"/>
                <w:szCs w:val="22"/>
              </w:rPr>
              <w:t>make good progress from</w:t>
            </w:r>
            <w:r w:rsidR="00DB651F" w:rsidRPr="00B31B5C">
              <w:rPr>
                <w:rFonts w:cs="Arial"/>
                <w:sz w:val="22"/>
                <w:szCs w:val="22"/>
              </w:rPr>
              <w:t xml:space="preserve"> their stating points</w:t>
            </w:r>
            <w:r w:rsidR="00E563F1" w:rsidRPr="00B31B5C">
              <w:rPr>
                <w:rFonts w:cs="Arial"/>
                <w:sz w:val="22"/>
                <w:szCs w:val="22"/>
              </w:rPr>
              <w:t xml:space="preserve">. </w:t>
            </w:r>
          </w:p>
        </w:tc>
      </w:tr>
      <w:tr w:rsidR="00E563F1" w14:paraId="59A48F78"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078A4C" w14:textId="6626BC6B" w:rsidR="00E563F1" w:rsidRPr="004573F1" w:rsidRDefault="00CF0A28" w:rsidP="00F306F6">
            <w:pPr>
              <w:pStyle w:val="TableRow"/>
              <w:rPr>
                <w:i/>
                <w:iCs/>
                <w:sz w:val="22"/>
                <w:szCs w:val="22"/>
              </w:rPr>
            </w:pPr>
            <w:r w:rsidRPr="004573F1">
              <w:rPr>
                <w:i/>
                <w:iCs/>
                <w:sz w:val="22"/>
                <w:szCs w:val="22"/>
              </w:rPr>
              <w:t xml:space="preserve">That the school curriculum is planned, sequenced and </w:t>
            </w:r>
            <w:r w:rsidR="00062FF0">
              <w:rPr>
                <w:i/>
                <w:iCs/>
                <w:sz w:val="22"/>
                <w:szCs w:val="22"/>
              </w:rPr>
              <w:t>adapted</w:t>
            </w:r>
            <w:r w:rsidRPr="004573F1">
              <w:rPr>
                <w:i/>
                <w:iCs/>
                <w:sz w:val="22"/>
                <w:szCs w:val="22"/>
              </w:rPr>
              <w:t xml:space="preserve"> effectively to enable all children to secure the expected knowledge, skills and dispositions in the core subjects and beyond. </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251728F" w14:textId="7818F7F9" w:rsidR="00E563F1" w:rsidRPr="00B31B5C" w:rsidRDefault="00062FF0" w:rsidP="00D442FD">
            <w:pPr>
              <w:pStyle w:val="TableRowCentered"/>
              <w:ind w:left="0"/>
              <w:jc w:val="left"/>
              <w:rPr>
                <w:rFonts w:cs="Arial"/>
                <w:sz w:val="22"/>
                <w:szCs w:val="22"/>
              </w:rPr>
            </w:pPr>
            <w:r w:rsidRPr="00B31B5C">
              <w:rPr>
                <w:rFonts w:cs="Arial"/>
                <w:sz w:val="22"/>
                <w:szCs w:val="22"/>
              </w:rPr>
              <w:t>Outcomes for children are delivered</w:t>
            </w:r>
            <w:r w:rsidR="00D44BAB" w:rsidRPr="00B31B5C">
              <w:rPr>
                <w:rFonts w:cs="Arial"/>
                <w:sz w:val="22"/>
                <w:szCs w:val="22"/>
              </w:rPr>
              <w:t xml:space="preserve"> </w:t>
            </w:r>
            <w:r w:rsidRPr="00B31B5C">
              <w:rPr>
                <w:rFonts w:cs="Arial"/>
                <w:sz w:val="22"/>
                <w:szCs w:val="22"/>
              </w:rPr>
              <w:t xml:space="preserve">through our knowledge led </w:t>
            </w:r>
            <w:r w:rsidR="00D442FD" w:rsidRPr="00B31B5C">
              <w:rPr>
                <w:rFonts w:cs="Arial"/>
                <w:sz w:val="22"/>
                <w:szCs w:val="22"/>
              </w:rPr>
              <w:t>curriculum</w:t>
            </w:r>
            <w:r w:rsidRPr="00B31B5C">
              <w:rPr>
                <w:rFonts w:cs="Arial"/>
                <w:sz w:val="22"/>
                <w:szCs w:val="22"/>
              </w:rPr>
              <w:t xml:space="preserve"> that is broken down into smaller chunks of learning that can be effectively adapted and successfully </w:t>
            </w:r>
            <w:r w:rsidR="001D1A27" w:rsidRPr="00B31B5C">
              <w:rPr>
                <w:rFonts w:cs="Arial"/>
                <w:sz w:val="22"/>
                <w:szCs w:val="22"/>
              </w:rPr>
              <w:t>taught</w:t>
            </w:r>
            <w:r w:rsidRPr="00B31B5C">
              <w:rPr>
                <w:rFonts w:cs="Arial"/>
                <w:sz w:val="22"/>
                <w:szCs w:val="22"/>
              </w:rPr>
              <w:t xml:space="preserve"> to all learners</w:t>
            </w:r>
            <w:r w:rsidR="001D1A27" w:rsidRPr="00B31B5C">
              <w:rPr>
                <w:rFonts w:cs="Arial"/>
                <w:sz w:val="22"/>
                <w:szCs w:val="22"/>
              </w:rPr>
              <w:t>.</w:t>
            </w:r>
            <w:r w:rsidR="00D44BAB" w:rsidRPr="00B31B5C">
              <w:rPr>
                <w:rFonts w:cs="Arial"/>
                <w:sz w:val="22"/>
                <w:szCs w:val="22"/>
              </w:rPr>
              <w:t xml:space="preserve"> </w:t>
            </w:r>
            <w:r w:rsidR="001D1A27" w:rsidRPr="00B31B5C">
              <w:rPr>
                <w:rFonts w:cs="Arial"/>
                <w:sz w:val="22"/>
                <w:szCs w:val="22"/>
              </w:rPr>
              <w:t xml:space="preserve">This </w:t>
            </w:r>
            <w:r w:rsidR="00D44BAB" w:rsidRPr="00B31B5C">
              <w:rPr>
                <w:rFonts w:cs="Arial"/>
                <w:sz w:val="22"/>
                <w:szCs w:val="22"/>
              </w:rPr>
              <w:t>ensur</w:t>
            </w:r>
            <w:r w:rsidR="001D1A27" w:rsidRPr="00B31B5C">
              <w:rPr>
                <w:rFonts w:cs="Arial"/>
                <w:sz w:val="22"/>
                <w:szCs w:val="22"/>
              </w:rPr>
              <w:t>e</w:t>
            </w:r>
            <w:r w:rsidRPr="00B31B5C">
              <w:rPr>
                <w:rFonts w:cs="Arial"/>
                <w:sz w:val="22"/>
                <w:szCs w:val="22"/>
              </w:rPr>
              <w:t xml:space="preserve"> </w:t>
            </w:r>
            <w:r w:rsidR="00D44BAB" w:rsidRPr="00B31B5C">
              <w:rPr>
                <w:rFonts w:cs="Arial"/>
                <w:sz w:val="22"/>
                <w:szCs w:val="22"/>
              </w:rPr>
              <w:t xml:space="preserve">that all children </w:t>
            </w:r>
            <w:r w:rsidR="00BE0032" w:rsidRPr="00B31B5C">
              <w:rPr>
                <w:rFonts w:cs="Arial"/>
                <w:sz w:val="22"/>
                <w:szCs w:val="22"/>
              </w:rPr>
              <w:t xml:space="preserve">secure </w:t>
            </w:r>
            <w:r w:rsidR="001D1A27" w:rsidRPr="00B31B5C">
              <w:rPr>
                <w:rFonts w:cs="Arial"/>
                <w:sz w:val="22"/>
                <w:szCs w:val="22"/>
              </w:rPr>
              <w:t xml:space="preserve">and can remember </w:t>
            </w:r>
            <w:r w:rsidR="00BE0032" w:rsidRPr="00B31B5C">
              <w:rPr>
                <w:rFonts w:cs="Arial"/>
                <w:sz w:val="22"/>
                <w:szCs w:val="22"/>
              </w:rPr>
              <w:t>the knowledge they need in order to progress to the next stage of their education.</w:t>
            </w:r>
            <w:r w:rsidR="00F068DB" w:rsidRPr="00B31B5C">
              <w:rPr>
                <w:rFonts w:cs="Arial"/>
                <w:sz w:val="22"/>
                <w:szCs w:val="22"/>
              </w:rPr>
              <w:t xml:space="preserve"> </w:t>
            </w:r>
          </w:p>
        </w:tc>
      </w:tr>
      <w:tr w:rsidR="00683351" w14:paraId="3EA1B9BE"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2B953F7" w14:textId="4EBE12BE" w:rsidR="00683351" w:rsidRPr="004573F1" w:rsidRDefault="00683351" w:rsidP="00F306F6">
            <w:pPr>
              <w:pStyle w:val="TableRow"/>
              <w:rPr>
                <w:i/>
                <w:iCs/>
                <w:sz w:val="22"/>
                <w:szCs w:val="22"/>
              </w:rPr>
            </w:pPr>
            <w:r w:rsidRPr="004573F1">
              <w:rPr>
                <w:i/>
                <w:iCs/>
                <w:sz w:val="22"/>
                <w:szCs w:val="22"/>
              </w:rPr>
              <w:t>Improve oral language skills and vocabulary amongst disadvantaged children.</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D6D478" w14:textId="4404096A" w:rsidR="00683351" w:rsidRPr="00B31B5C" w:rsidRDefault="00F368C1" w:rsidP="00F306F6">
            <w:pPr>
              <w:pStyle w:val="TableRowCentered"/>
              <w:ind w:left="0"/>
              <w:jc w:val="left"/>
              <w:rPr>
                <w:rFonts w:cs="Arial"/>
                <w:sz w:val="22"/>
                <w:szCs w:val="22"/>
              </w:rPr>
            </w:pPr>
            <w:r w:rsidRPr="00B31B5C">
              <w:rPr>
                <w:rFonts w:cs="Arial"/>
                <w:sz w:val="22"/>
                <w:szCs w:val="22"/>
              </w:rPr>
              <w:t xml:space="preserve">Outcomes from the </w:t>
            </w:r>
            <w:r w:rsidR="00AA1CFB" w:rsidRPr="00B31B5C">
              <w:rPr>
                <w:rFonts w:cs="Arial"/>
                <w:sz w:val="22"/>
                <w:szCs w:val="22"/>
              </w:rPr>
              <w:t xml:space="preserve">use of the </w:t>
            </w:r>
            <w:r w:rsidR="00492908" w:rsidRPr="00B31B5C">
              <w:rPr>
                <w:rFonts w:cs="Arial"/>
                <w:sz w:val="22"/>
                <w:szCs w:val="22"/>
              </w:rPr>
              <w:t xml:space="preserve">Wellcomm </w:t>
            </w:r>
            <w:r w:rsidRPr="00B31B5C">
              <w:rPr>
                <w:rFonts w:cs="Arial"/>
                <w:sz w:val="22"/>
                <w:szCs w:val="22"/>
              </w:rPr>
              <w:t xml:space="preserve">screening tool </w:t>
            </w:r>
            <w:r w:rsidR="00AA1CFB" w:rsidRPr="00B31B5C">
              <w:rPr>
                <w:rFonts w:cs="Arial"/>
                <w:sz w:val="22"/>
                <w:szCs w:val="22"/>
              </w:rPr>
              <w:t xml:space="preserve">and the follow up intervention </w:t>
            </w:r>
            <w:r w:rsidR="00492908" w:rsidRPr="00B31B5C">
              <w:rPr>
                <w:rFonts w:cs="Arial"/>
                <w:sz w:val="22"/>
                <w:szCs w:val="22"/>
              </w:rPr>
              <w:t>activities</w:t>
            </w:r>
            <w:r w:rsidR="00AA1CFB" w:rsidRPr="00B31B5C">
              <w:rPr>
                <w:rFonts w:cs="Arial"/>
                <w:sz w:val="22"/>
                <w:szCs w:val="22"/>
              </w:rPr>
              <w:t xml:space="preserve"> demonstrate improving levels of language acquisition and a growing independence when accessing the curriculum.</w:t>
            </w:r>
          </w:p>
        </w:tc>
      </w:tr>
      <w:tr w:rsidR="00AA1CFB" w14:paraId="4D791123"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E5308BB" w14:textId="77D0D997" w:rsidR="00AA1CFB" w:rsidRPr="004573F1" w:rsidRDefault="000B2F02" w:rsidP="00F306F6">
            <w:pPr>
              <w:pStyle w:val="TableRow"/>
              <w:rPr>
                <w:i/>
                <w:iCs/>
                <w:sz w:val="22"/>
                <w:szCs w:val="22"/>
              </w:rPr>
            </w:pPr>
            <w:r w:rsidRPr="004573F1">
              <w:rPr>
                <w:i/>
                <w:iCs/>
                <w:sz w:val="22"/>
                <w:szCs w:val="22"/>
              </w:rPr>
              <w:t>That d</w:t>
            </w:r>
            <w:r w:rsidR="00E75B5D" w:rsidRPr="004573F1">
              <w:rPr>
                <w:i/>
                <w:iCs/>
                <w:sz w:val="22"/>
                <w:szCs w:val="22"/>
              </w:rPr>
              <w:t xml:space="preserve">isadvantaged children make rapid progress in phonics and reading which enables them to reach age related expectations in reading and improves their ability to access the wider curriculum. </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D05F157" w14:textId="19A06843" w:rsidR="00AA1CFB" w:rsidRPr="00B31B5C" w:rsidRDefault="00E75B5D" w:rsidP="00F306F6">
            <w:pPr>
              <w:pStyle w:val="TableRowCentered"/>
              <w:ind w:left="0"/>
              <w:jc w:val="left"/>
              <w:rPr>
                <w:rFonts w:cs="Arial"/>
                <w:sz w:val="22"/>
                <w:szCs w:val="18"/>
              </w:rPr>
            </w:pPr>
            <w:r w:rsidRPr="00B31B5C">
              <w:rPr>
                <w:rFonts w:cs="Arial"/>
                <w:sz w:val="22"/>
                <w:szCs w:val="18"/>
              </w:rPr>
              <w:t>Outcomes from phonic screening and regular reading assessments</w:t>
            </w:r>
            <w:r w:rsidR="0055561A" w:rsidRPr="00B31B5C">
              <w:rPr>
                <w:rFonts w:cs="Arial"/>
                <w:sz w:val="22"/>
                <w:szCs w:val="18"/>
              </w:rPr>
              <w:t xml:space="preserve"> from year 2 onwards,</w:t>
            </w:r>
            <w:r w:rsidRPr="00B31B5C">
              <w:rPr>
                <w:rFonts w:cs="Arial"/>
                <w:sz w:val="22"/>
                <w:szCs w:val="18"/>
              </w:rPr>
              <w:t xml:space="preserve"> demonstrate that disadvantaged children improve their reading ages and make as much progress as their peers.</w:t>
            </w:r>
          </w:p>
          <w:p w14:paraId="6282C2D3" w14:textId="41664987" w:rsidR="00D442FD" w:rsidRPr="00B31B5C" w:rsidRDefault="005459B3" w:rsidP="00F306F6">
            <w:pPr>
              <w:pStyle w:val="TableRowCentered"/>
              <w:ind w:left="0"/>
              <w:jc w:val="left"/>
              <w:rPr>
                <w:rFonts w:cs="Arial"/>
                <w:sz w:val="22"/>
                <w:szCs w:val="22"/>
              </w:rPr>
            </w:pPr>
            <w:r w:rsidRPr="00B31B5C">
              <w:rPr>
                <w:rFonts w:cs="Arial"/>
                <w:sz w:val="22"/>
                <w:szCs w:val="22"/>
              </w:rPr>
              <w:t>The recent introduction of the Herts for Learning Fluency Project and whole class guided reading is improving reading outcomes by focusing upon the development of prosody, accuracy and comprehension.</w:t>
            </w:r>
          </w:p>
        </w:tc>
      </w:tr>
      <w:tr w:rsidR="00AA1CFB" w14:paraId="636DE063"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C28AFE" w14:textId="19DEDA0A" w:rsidR="00AA1CFB" w:rsidRPr="004573F1" w:rsidRDefault="00F54692" w:rsidP="00F306F6">
            <w:pPr>
              <w:pStyle w:val="TableRow"/>
              <w:rPr>
                <w:i/>
                <w:iCs/>
                <w:sz w:val="22"/>
                <w:szCs w:val="22"/>
              </w:rPr>
            </w:pPr>
            <w:r w:rsidRPr="004573F1">
              <w:rPr>
                <w:i/>
                <w:iCs/>
                <w:sz w:val="22"/>
                <w:szCs w:val="22"/>
              </w:rPr>
              <w:t xml:space="preserve">That disadvantaged children make sustained progress in their </w:t>
            </w:r>
            <w:r w:rsidR="00E83C84">
              <w:rPr>
                <w:i/>
                <w:iCs/>
                <w:sz w:val="22"/>
                <w:szCs w:val="22"/>
              </w:rPr>
              <w:t>development of writing skills</w:t>
            </w:r>
            <w:r w:rsidRPr="004573F1">
              <w:rPr>
                <w:i/>
                <w:iCs/>
                <w:sz w:val="22"/>
                <w:szCs w:val="22"/>
              </w:rPr>
              <w:t xml:space="preserve"> which leads to improved attainment and secure </w:t>
            </w:r>
            <w:r w:rsidR="00E83C84">
              <w:rPr>
                <w:i/>
                <w:iCs/>
                <w:sz w:val="22"/>
                <w:szCs w:val="22"/>
              </w:rPr>
              <w:t>basic writing skills that are used confidently across the curriculum</w:t>
            </w:r>
            <w:r w:rsidRPr="004573F1">
              <w:rPr>
                <w:i/>
                <w:iCs/>
                <w:sz w:val="22"/>
                <w:szCs w:val="22"/>
              </w:rPr>
              <w:t>.</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F5B0F7B" w14:textId="20B54E38" w:rsidR="00AA1CFB" w:rsidRPr="00B31B5C" w:rsidRDefault="005437FD" w:rsidP="005437FD">
            <w:pPr>
              <w:pStyle w:val="NoSpacing"/>
              <w:rPr>
                <w:rFonts w:ascii="Arial" w:hAnsi="Arial" w:cs="Arial"/>
                <w:sz w:val="24"/>
                <w:szCs w:val="24"/>
              </w:rPr>
            </w:pPr>
            <w:r w:rsidRPr="00B31B5C">
              <w:rPr>
                <w:rFonts w:ascii="Arial" w:hAnsi="Arial" w:cs="Arial"/>
              </w:rPr>
              <w:t xml:space="preserve">Our recent investment in the Talk for Writing Materials and CPD programme is proving successful. Feedback from observation, and regular monitoring, indicates a big increase in the amount of high-quality and purposeful talk in the classroom. The children are becoming much more willing and able to formulate, structure and hold sentences in their head as part of the writing process. Greater numbers of opportunities to practice their writing skills and become more proficient. Shorter, sharper and more focused writing opportunities that break the learning into chunks have helped all learners especially our SEND children. </w:t>
            </w:r>
          </w:p>
        </w:tc>
      </w:tr>
      <w:tr w:rsidR="00EC514E" w14:paraId="35A88D9E"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A10786" w14:textId="314575CF" w:rsidR="00EC514E" w:rsidRPr="004573F1" w:rsidRDefault="007E5F7E" w:rsidP="00F306F6">
            <w:pPr>
              <w:pStyle w:val="TableRow"/>
              <w:ind w:left="0"/>
              <w:rPr>
                <w:i/>
                <w:iCs/>
                <w:sz w:val="22"/>
                <w:szCs w:val="22"/>
              </w:rPr>
            </w:pPr>
            <w:r w:rsidRPr="004573F1">
              <w:rPr>
                <w:i/>
                <w:iCs/>
                <w:sz w:val="22"/>
                <w:szCs w:val="22"/>
              </w:rPr>
              <w:t xml:space="preserve">To achieve and sustain improved </w:t>
            </w:r>
            <w:r w:rsidR="00683351" w:rsidRPr="004573F1">
              <w:rPr>
                <w:i/>
                <w:iCs/>
                <w:sz w:val="22"/>
                <w:szCs w:val="22"/>
              </w:rPr>
              <w:t>social, emotional mental health and wellbeing for all the children in our school, particularly those who are disadvantaged.</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AA7DCA" w14:textId="196DDB95" w:rsidR="00EC514E" w:rsidRPr="00B31B5C" w:rsidRDefault="002067DA" w:rsidP="00DC5412">
            <w:pPr>
              <w:pStyle w:val="TableRowCentered"/>
              <w:jc w:val="left"/>
              <w:rPr>
                <w:rFonts w:cs="Arial"/>
                <w:sz w:val="22"/>
                <w:szCs w:val="22"/>
              </w:rPr>
            </w:pPr>
            <w:r w:rsidRPr="00B31B5C">
              <w:rPr>
                <w:rFonts w:cs="Arial"/>
                <w:sz w:val="22"/>
                <w:szCs w:val="22"/>
              </w:rPr>
              <w:t xml:space="preserve">Outcomes from observations, discussions and monitoring indicate that the social and emotional needs of most children are being met from a culture, ethos and </w:t>
            </w:r>
            <w:r w:rsidR="003D5385" w:rsidRPr="00B31B5C">
              <w:rPr>
                <w:rFonts w:cs="Arial"/>
                <w:sz w:val="22"/>
                <w:szCs w:val="22"/>
              </w:rPr>
              <w:t xml:space="preserve">PHSE </w:t>
            </w:r>
            <w:r w:rsidRPr="00B31B5C">
              <w:rPr>
                <w:rFonts w:cs="Arial"/>
                <w:sz w:val="22"/>
                <w:szCs w:val="22"/>
              </w:rPr>
              <w:t>curriculum</w:t>
            </w:r>
            <w:r w:rsidR="003D5385" w:rsidRPr="00B31B5C">
              <w:rPr>
                <w:rFonts w:cs="Arial"/>
                <w:sz w:val="22"/>
                <w:szCs w:val="22"/>
              </w:rPr>
              <w:t>, including the introduction of whole school Zones of Regulation</w:t>
            </w:r>
            <w:r w:rsidRPr="00B31B5C">
              <w:rPr>
                <w:rFonts w:cs="Arial"/>
                <w:sz w:val="22"/>
                <w:szCs w:val="22"/>
              </w:rPr>
              <w:t xml:space="preserve">. </w:t>
            </w:r>
            <w:r w:rsidR="005437FD" w:rsidRPr="00B31B5C">
              <w:rPr>
                <w:rFonts w:cs="Arial"/>
                <w:sz w:val="22"/>
                <w:szCs w:val="22"/>
              </w:rPr>
              <w:t xml:space="preserve">Our three wave approach to mapping our SEMH provision enable the children’s needs to be met through a wide range </w:t>
            </w:r>
            <w:r w:rsidR="00D02EBB" w:rsidRPr="00B31B5C">
              <w:rPr>
                <w:rFonts w:cs="Arial"/>
                <w:sz w:val="22"/>
                <w:szCs w:val="22"/>
              </w:rPr>
              <w:t>of support</w:t>
            </w:r>
            <w:r w:rsidR="005437FD" w:rsidRPr="00B31B5C">
              <w:rPr>
                <w:rFonts w:cs="Arial"/>
                <w:sz w:val="22"/>
                <w:szCs w:val="22"/>
              </w:rPr>
              <w:t xml:space="preserve"> including: </w:t>
            </w:r>
            <w:r w:rsidR="003D5385" w:rsidRPr="00B31B5C">
              <w:rPr>
                <w:rFonts w:cs="Arial"/>
                <w:sz w:val="22"/>
                <w:szCs w:val="22"/>
              </w:rPr>
              <w:t>ELSA trained member</w:t>
            </w:r>
            <w:r w:rsidR="005437FD" w:rsidRPr="00B31B5C">
              <w:rPr>
                <w:rFonts w:cs="Arial"/>
                <w:sz w:val="22"/>
                <w:szCs w:val="22"/>
              </w:rPr>
              <w:t>s</w:t>
            </w:r>
            <w:r w:rsidR="003D5385" w:rsidRPr="00B31B5C">
              <w:rPr>
                <w:rFonts w:cs="Arial"/>
                <w:sz w:val="22"/>
                <w:szCs w:val="22"/>
              </w:rPr>
              <w:t xml:space="preserve"> of staff</w:t>
            </w:r>
            <w:r w:rsidR="005437FD" w:rsidRPr="00B31B5C">
              <w:rPr>
                <w:rFonts w:cs="Arial"/>
                <w:sz w:val="22"/>
                <w:szCs w:val="22"/>
              </w:rPr>
              <w:t>, Alder Hey MHST practitioner</w:t>
            </w:r>
            <w:r w:rsidR="003D5385" w:rsidRPr="00B31B5C">
              <w:rPr>
                <w:rFonts w:cs="Arial"/>
                <w:sz w:val="22"/>
                <w:szCs w:val="22"/>
              </w:rPr>
              <w:t xml:space="preserve">, CAMHS trainee’s, </w:t>
            </w:r>
            <w:r w:rsidR="005437FD" w:rsidRPr="00B31B5C">
              <w:rPr>
                <w:rFonts w:cs="Arial"/>
                <w:sz w:val="22"/>
                <w:szCs w:val="22"/>
              </w:rPr>
              <w:t xml:space="preserve">Mind Mastery Team, Everton in the Community Coaches, </w:t>
            </w:r>
            <w:r w:rsidR="003D5385" w:rsidRPr="00B31B5C">
              <w:rPr>
                <w:rFonts w:cs="Arial"/>
                <w:sz w:val="22"/>
                <w:szCs w:val="22"/>
              </w:rPr>
              <w:t>art and play therapists as well as school councillor and school PSA</w:t>
            </w:r>
            <w:r w:rsidRPr="00B31B5C">
              <w:rPr>
                <w:rFonts w:cs="Arial"/>
                <w:sz w:val="22"/>
                <w:szCs w:val="22"/>
              </w:rPr>
              <w:t>.</w:t>
            </w:r>
            <w:r w:rsidR="003D5385" w:rsidRPr="00B31B5C">
              <w:rPr>
                <w:rFonts w:cs="Arial"/>
                <w:sz w:val="22"/>
                <w:szCs w:val="22"/>
              </w:rPr>
              <w:t xml:space="preserve"> </w:t>
            </w:r>
            <w:r w:rsidR="00D02EBB" w:rsidRPr="00B31B5C">
              <w:rPr>
                <w:rFonts w:cs="Arial"/>
                <w:sz w:val="22"/>
                <w:szCs w:val="22"/>
              </w:rPr>
              <w:t xml:space="preserve"> </w:t>
            </w:r>
          </w:p>
        </w:tc>
      </w:tr>
      <w:tr w:rsidR="00CE37FC" w14:paraId="72CC53C2"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AEB6EE" w14:textId="1746EF49" w:rsidR="00CE37FC" w:rsidRPr="004573F1" w:rsidRDefault="00DE16C6" w:rsidP="00F306F6">
            <w:pPr>
              <w:pStyle w:val="TableRow"/>
              <w:ind w:left="0"/>
              <w:rPr>
                <w:i/>
                <w:iCs/>
                <w:sz w:val="22"/>
                <w:szCs w:val="22"/>
              </w:rPr>
            </w:pPr>
            <w:r w:rsidRPr="004573F1">
              <w:rPr>
                <w:i/>
                <w:iCs/>
                <w:sz w:val="22"/>
                <w:szCs w:val="22"/>
              </w:rPr>
              <w:t>To achieve and sustain improved attendance rates for all pupils</w:t>
            </w:r>
            <w:r w:rsidR="006078CE" w:rsidRPr="004573F1">
              <w:rPr>
                <w:i/>
                <w:iCs/>
                <w:sz w:val="22"/>
                <w:szCs w:val="22"/>
              </w:rPr>
              <w:t>, particularly that of our</w:t>
            </w:r>
            <w:r w:rsidRPr="004573F1">
              <w:rPr>
                <w:i/>
                <w:iCs/>
                <w:sz w:val="22"/>
                <w:szCs w:val="22"/>
              </w:rPr>
              <w:t xml:space="preserve"> disadvantaged pupils and those classed as persistent absentees</w:t>
            </w:r>
            <w:r w:rsidR="006078CE" w:rsidRPr="004573F1">
              <w:rPr>
                <w:i/>
                <w:iCs/>
                <w:sz w:val="22"/>
                <w:szCs w:val="22"/>
              </w:rPr>
              <w:t>.</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7AB8E1" w14:textId="58D97FFA" w:rsidR="00CE37FC" w:rsidRPr="00B31B5C" w:rsidRDefault="00D442FD" w:rsidP="00F306F6">
            <w:pPr>
              <w:pStyle w:val="TableRowCentered"/>
              <w:jc w:val="left"/>
              <w:rPr>
                <w:rFonts w:cs="Arial"/>
                <w:sz w:val="22"/>
                <w:szCs w:val="18"/>
              </w:rPr>
            </w:pPr>
            <w:r w:rsidRPr="00B31B5C">
              <w:rPr>
                <w:rFonts w:cs="Arial"/>
                <w:sz w:val="22"/>
                <w:szCs w:val="18"/>
              </w:rPr>
              <w:t>A</w:t>
            </w:r>
            <w:r w:rsidR="0013319A" w:rsidRPr="00B31B5C">
              <w:rPr>
                <w:rFonts w:cs="Arial"/>
                <w:sz w:val="22"/>
                <w:szCs w:val="18"/>
              </w:rPr>
              <w:t>ttendance tracking</w:t>
            </w:r>
            <w:r w:rsidRPr="00B31B5C">
              <w:rPr>
                <w:rFonts w:cs="Arial"/>
                <w:sz w:val="22"/>
                <w:szCs w:val="18"/>
              </w:rPr>
              <w:t xml:space="preserve"> </w:t>
            </w:r>
            <w:r w:rsidR="00D02EBB" w:rsidRPr="00B31B5C">
              <w:rPr>
                <w:rFonts w:cs="Arial"/>
                <w:sz w:val="22"/>
                <w:szCs w:val="18"/>
              </w:rPr>
              <w:t>indicates</w:t>
            </w:r>
            <w:r w:rsidRPr="00B31B5C">
              <w:rPr>
                <w:rFonts w:cs="Arial"/>
                <w:sz w:val="22"/>
                <w:szCs w:val="18"/>
              </w:rPr>
              <w:t xml:space="preserve"> which children and families need support in terms </w:t>
            </w:r>
            <w:r w:rsidR="00E92DDF" w:rsidRPr="00B31B5C">
              <w:rPr>
                <w:rFonts w:cs="Arial"/>
                <w:sz w:val="22"/>
                <w:szCs w:val="18"/>
              </w:rPr>
              <w:t xml:space="preserve">of </w:t>
            </w:r>
            <w:r w:rsidRPr="00B31B5C">
              <w:rPr>
                <w:rFonts w:cs="Arial"/>
                <w:sz w:val="22"/>
                <w:szCs w:val="18"/>
              </w:rPr>
              <w:t>their continuous attendance</w:t>
            </w:r>
            <w:r w:rsidR="00E92DDF" w:rsidRPr="00B31B5C">
              <w:rPr>
                <w:rFonts w:cs="Arial"/>
                <w:sz w:val="22"/>
                <w:szCs w:val="18"/>
              </w:rPr>
              <w:t>.</w:t>
            </w:r>
            <w:r w:rsidRPr="00B31B5C">
              <w:rPr>
                <w:rFonts w:cs="Arial"/>
                <w:sz w:val="22"/>
                <w:szCs w:val="18"/>
              </w:rPr>
              <w:t xml:space="preserve"> </w:t>
            </w:r>
            <w:r w:rsidR="00E92DDF" w:rsidRPr="00B31B5C">
              <w:rPr>
                <w:rFonts w:cs="Arial"/>
                <w:sz w:val="22"/>
                <w:szCs w:val="18"/>
              </w:rPr>
              <w:t>T</w:t>
            </w:r>
            <w:r w:rsidRPr="00B31B5C">
              <w:rPr>
                <w:rFonts w:cs="Arial"/>
                <w:sz w:val="22"/>
                <w:szCs w:val="18"/>
              </w:rPr>
              <w:t xml:space="preserve">o encourage </w:t>
            </w:r>
            <w:r w:rsidR="00D02EBB" w:rsidRPr="00B31B5C">
              <w:rPr>
                <w:rFonts w:cs="Arial"/>
                <w:sz w:val="22"/>
                <w:szCs w:val="18"/>
              </w:rPr>
              <w:t xml:space="preserve">all children, including those </w:t>
            </w:r>
            <w:r w:rsidR="0013319A" w:rsidRPr="00B31B5C">
              <w:rPr>
                <w:rFonts w:cs="Arial"/>
                <w:sz w:val="22"/>
                <w:szCs w:val="18"/>
              </w:rPr>
              <w:t>eligible for Pupil Premium</w:t>
            </w:r>
            <w:r w:rsidR="00D02EBB" w:rsidRPr="00B31B5C">
              <w:rPr>
                <w:rFonts w:cs="Arial"/>
                <w:sz w:val="22"/>
                <w:szCs w:val="18"/>
              </w:rPr>
              <w:t>,</w:t>
            </w:r>
            <w:r w:rsidR="0013319A" w:rsidRPr="00B31B5C">
              <w:rPr>
                <w:rFonts w:cs="Arial"/>
                <w:sz w:val="22"/>
                <w:szCs w:val="18"/>
              </w:rPr>
              <w:t xml:space="preserve"> </w:t>
            </w:r>
            <w:r w:rsidRPr="00B31B5C">
              <w:rPr>
                <w:rFonts w:cs="Arial"/>
                <w:sz w:val="22"/>
                <w:szCs w:val="18"/>
              </w:rPr>
              <w:t xml:space="preserve">to </w:t>
            </w:r>
            <w:r w:rsidR="0013319A" w:rsidRPr="00B31B5C">
              <w:rPr>
                <w:rFonts w:cs="Arial"/>
                <w:sz w:val="22"/>
                <w:szCs w:val="18"/>
              </w:rPr>
              <w:t>meet the school’s attendance targets</w:t>
            </w:r>
            <w:r w:rsidR="00E92DDF" w:rsidRPr="00B31B5C">
              <w:rPr>
                <w:rFonts w:cs="Arial"/>
                <w:sz w:val="22"/>
                <w:szCs w:val="18"/>
              </w:rPr>
              <w:t xml:space="preserve"> </w:t>
            </w:r>
            <w:r w:rsidR="00E7357C" w:rsidRPr="00B31B5C">
              <w:rPr>
                <w:rFonts w:cs="Arial"/>
                <w:sz w:val="22"/>
                <w:szCs w:val="18"/>
              </w:rPr>
              <w:t>both children and families are aware of the academic impact of poor attendance and have a clear understanding of this as time lost to learning. T</w:t>
            </w:r>
            <w:r w:rsidR="00E92DDF" w:rsidRPr="00B31B5C">
              <w:rPr>
                <w:rFonts w:cs="Arial"/>
                <w:sz w:val="22"/>
                <w:szCs w:val="18"/>
              </w:rPr>
              <w:t xml:space="preserve">he support of the school PSA </w:t>
            </w:r>
            <w:r w:rsidR="00E7357C" w:rsidRPr="00B31B5C">
              <w:rPr>
                <w:rFonts w:cs="Arial"/>
                <w:sz w:val="22"/>
                <w:szCs w:val="18"/>
              </w:rPr>
              <w:t xml:space="preserve">has a positive impact upon </w:t>
            </w:r>
            <w:r w:rsidR="00E92DDF" w:rsidRPr="00B31B5C">
              <w:rPr>
                <w:rFonts w:cs="Arial"/>
                <w:sz w:val="22"/>
                <w:szCs w:val="18"/>
              </w:rPr>
              <w:t xml:space="preserve">families </w:t>
            </w:r>
            <w:r w:rsidR="00E7357C" w:rsidRPr="00B31B5C">
              <w:rPr>
                <w:rFonts w:cs="Arial"/>
                <w:sz w:val="22"/>
                <w:szCs w:val="18"/>
              </w:rPr>
              <w:t xml:space="preserve">in terms </w:t>
            </w:r>
            <w:r w:rsidR="00E92DDF" w:rsidRPr="00B31B5C">
              <w:rPr>
                <w:rFonts w:cs="Arial"/>
                <w:sz w:val="22"/>
                <w:szCs w:val="18"/>
              </w:rPr>
              <w:t>of</w:t>
            </w:r>
            <w:r w:rsidR="0013319A" w:rsidRPr="00B31B5C">
              <w:rPr>
                <w:rFonts w:cs="Arial"/>
                <w:sz w:val="22"/>
                <w:szCs w:val="18"/>
              </w:rPr>
              <w:t xml:space="preserve"> a reduction in the rates of persistent absence.</w:t>
            </w:r>
            <w:r w:rsidR="003E7172" w:rsidRPr="00B31B5C">
              <w:rPr>
                <w:rFonts w:cs="Arial"/>
                <w:sz w:val="22"/>
                <w:szCs w:val="18"/>
              </w:rPr>
              <w:t xml:space="preserve"> </w:t>
            </w:r>
          </w:p>
          <w:p w14:paraId="44DD8CC3" w14:textId="479D8B85" w:rsidR="00E92DDF" w:rsidRPr="00B31B5C" w:rsidRDefault="00CF453D" w:rsidP="00F306F6">
            <w:pPr>
              <w:pStyle w:val="TableRowCentered"/>
              <w:jc w:val="left"/>
              <w:rPr>
                <w:rFonts w:cs="Arial"/>
                <w:color w:val="5F497A" w:themeColor="accent4" w:themeShade="BF"/>
                <w:sz w:val="22"/>
                <w:szCs w:val="22"/>
              </w:rPr>
            </w:pPr>
            <w:hyperlink r:id="rId8" w:history="1">
              <w:r w:rsidR="00E92DDF" w:rsidRPr="00B31B5C">
                <w:rPr>
                  <w:rStyle w:val="Hyperlink"/>
                  <w:rFonts w:cs="Arial"/>
                  <w:sz w:val="22"/>
                  <w:szCs w:val="22"/>
                </w:rPr>
                <w:t>https://d2tic4wvo1iusb.cloudfront.net/production/eef-guidance-reports/supporting-parents/EEF_Parental_Engagement_Guidance_Report.pdf?v=1703149443</w:t>
              </w:r>
            </w:hyperlink>
          </w:p>
          <w:p w14:paraId="13AED330" w14:textId="77777777" w:rsidR="00E92DDF" w:rsidRPr="00B31B5C" w:rsidRDefault="00E92DDF" w:rsidP="00F306F6">
            <w:pPr>
              <w:pStyle w:val="TableRowCentered"/>
              <w:jc w:val="left"/>
              <w:rPr>
                <w:rFonts w:cs="Arial"/>
                <w:color w:val="5F497A" w:themeColor="accent4" w:themeShade="BF"/>
                <w:sz w:val="22"/>
                <w:szCs w:val="22"/>
              </w:rPr>
            </w:pPr>
          </w:p>
          <w:p w14:paraId="12CB32FB" w14:textId="7F5FA134" w:rsidR="00E92DDF" w:rsidRPr="00B31B5C" w:rsidRDefault="00CF453D" w:rsidP="00F306F6">
            <w:pPr>
              <w:pStyle w:val="TableRowCentered"/>
              <w:jc w:val="left"/>
              <w:rPr>
                <w:rFonts w:cs="Arial"/>
                <w:color w:val="5F497A" w:themeColor="accent4" w:themeShade="BF"/>
                <w:sz w:val="22"/>
                <w:szCs w:val="22"/>
              </w:rPr>
            </w:pPr>
            <w:hyperlink r:id="rId9" w:history="1">
              <w:r w:rsidR="00E92DDF" w:rsidRPr="00B31B5C">
                <w:rPr>
                  <w:rStyle w:val="Hyperlink"/>
                  <w:rFonts w:cs="Arial"/>
                  <w:sz w:val="22"/>
                  <w:szCs w:val="22"/>
                </w:rPr>
                <w:t>https://d2tic4wvo1iusb.cloudfront.net/production/documents/pages/Attendance-REA-report.pdf?v=1703145074</w:t>
              </w:r>
            </w:hyperlink>
          </w:p>
          <w:p w14:paraId="6EACB5EE" w14:textId="3E6A65AB" w:rsidR="00E92DDF" w:rsidRPr="00B31B5C" w:rsidRDefault="00E92DDF" w:rsidP="00F306F6">
            <w:pPr>
              <w:pStyle w:val="TableRowCentered"/>
              <w:jc w:val="left"/>
              <w:rPr>
                <w:rFonts w:cs="Arial"/>
                <w:color w:val="5F497A" w:themeColor="accent4" w:themeShade="BF"/>
                <w:sz w:val="22"/>
                <w:szCs w:val="22"/>
              </w:rPr>
            </w:pPr>
          </w:p>
        </w:tc>
      </w:tr>
      <w:tr w:rsidR="00CE37FC" w14:paraId="7ADBEF4C" w14:textId="77777777" w:rsidTr="0013319A">
        <w:tc>
          <w:tcPr>
            <w:tcW w:w="36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763C6A" w14:textId="5885ECFD" w:rsidR="00CE37FC" w:rsidRPr="004573F1" w:rsidRDefault="006078CE" w:rsidP="00F306F6">
            <w:pPr>
              <w:pStyle w:val="TableRow"/>
              <w:ind w:left="0"/>
              <w:rPr>
                <w:i/>
                <w:iCs/>
                <w:sz w:val="22"/>
                <w:szCs w:val="22"/>
              </w:rPr>
            </w:pPr>
            <w:r w:rsidRPr="004573F1">
              <w:rPr>
                <w:i/>
                <w:iCs/>
                <w:sz w:val="22"/>
                <w:szCs w:val="22"/>
              </w:rPr>
              <w:t xml:space="preserve">Increase opportunities </w:t>
            </w:r>
            <w:r w:rsidR="00910367" w:rsidRPr="004573F1">
              <w:rPr>
                <w:i/>
                <w:iCs/>
                <w:sz w:val="22"/>
                <w:szCs w:val="22"/>
              </w:rPr>
              <w:t>for children to encounter and participate in a</w:t>
            </w:r>
            <w:r w:rsidRPr="004573F1">
              <w:rPr>
                <w:i/>
                <w:iCs/>
                <w:sz w:val="22"/>
                <w:szCs w:val="22"/>
              </w:rPr>
              <w:t xml:space="preserve"> wide range of </w:t>
            </w:r>
            <w:r w:rsidR="00910367" w:rsidRPr="004573F1">
              <w:rPr>
                <w:i/>
                <w:iCs/>
                <w:sz w:val="22"/>
                <w:szCs w:val="22"/>
              </w:rPr>
              <w:t xml:space="preserve">curricular and extracurricular activities that build </w:t>
            </w:r>
            <w:r w:rsidRPr="004573F1">
              <w:rPr>
                <w:i/>
                <w:iCs/>
                <w:sz w:val="22"/>
                <w:szCs w:val="22"/>
              </w:rPr>
              <w:t>cultural, social and creative capital</w:t>
            </w:r>
          </w:p>
        </w:tc>
        <w:tc>
          <w:tcPr>
            <w:tcW w:w="623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F87636" w14:textId="1F851518" w:rsidR="00CE37FC" w:rsidRPr="00D20F39" w:rsidRDefault="00140FC4" w:rsidP="00F306F6">
            <w:pPr>
              <w:pStyle w:val="TableRowCentered"/>
              <w:jc w:val="left"/>
              <w:rPr>
                <w:color w:val="5F497A" w:themeColor="accent4" w:themeShade="BF"/>
                <w:sz w:val="22"/>
                <w:szCs w:val="22"/>
              </w:rPr>
            </w:pPr>
            <w:r>
              <w:rPr>
                <w:sz w:val="22"/>
                <w:szCs w:val="22"/>
              </w:rPr>
              <w:t xml:space="preserve">The </w:t>
            </w:r>
            <w:r w:rsidR="00870483">
              <w:rPr>
                <w:sz w:val="22"/>
                <w:szCs w:val="22"/>
              </w:rPr>
              <w:t xml:space="preserve">regular </w:t>
            </w:r>
            <w:r w:rsidR="005A1A5D">
              <w:rPr>
                <w:sz w:val="22"/>
                <w:szCs w:val="22"/>
              </w:rPr>
              <w:t>R</w:t>
            </w:r>
            <w:r w:rsidR="00870483">
              <w:rPr>
                <w:sz w:val="22"/>
                <w:szCs w:val="22"/>
              </w:rPr>
              <w:t xml:space="preserve">eview and </w:t>
            </w:r>
            <w:r w:rsidR="005A1A5D">
              <w:rPr>
                <w:sz w:val="22"/>
                <w:szCs w:val="22"/>
              </w:rPr>
              <w:t>R</w:t>
            </w:r>
            <w:r w:rsidR="00870483">
              <w:rPr>
                <w:sz w:val="22"/>
                <w:szCs w:val="22"/>
              </w:rPr>
              <w:t xml:space="preserve">eflect activities across the school, such as </w:t>
            </w:r>
            <w:r>
              <w:rPr>
                <w:sz w:val="22"/>
                <w:szCs w:val="22"/>
              </w:rPr>
              <w:t>m</w:t>
            </w:r>
            <w:r w:rsidR="00910367" w:rsidRPr="00D20F39">
              <w:rPr>
                <w:sz w:val="22"/>
                <w:szCs w:val="22"/>
              </w:rPr>
              <w:t>onitoring of</w:t>
            </w:r>
            <w:r w:rsidR="00D20F39" w:rsidRPr="00D20F39">
              <w:rPr>
                <w:sz w:val="22"/>
                <w:szCs w:val="22"/>
              </w:rPr>
              <w:t xml:space="preserve"> planning</w:t>
            </w:r>
            <w:r w:rsidR="00910367" w:rsidRPr="00D20F39">
              <w:rPr>
                <w:sz w:val="22"/>
                <w:szCs w:val="22"/>
              </w:rPr>
              <w:t>, outcomes of lesson observation</w:t>
            </w:r>
            <w:r>
              <w:rPr>
                <w:sz w:val="22"/>
                <w:szCs w:val="22"/>
              </w:rPr>
              <w:t>s</w:t>
            </w:r>
            <w:r w:rsidR="00910367" w:rsidRPr="00D20F39">
              <w:rPr>
                <w:sz w:val="22"/>
                <w:szCs w:val="22"/>
              </w:rPr>
              <w:t>, scrutiny and pupil voice</w:t>
            </w:r>
            <w:r w:rsidR="00870483">
              <w:rPr>
                <w:sz w:val="22"/>
                <w:szCs w:val="22"/>
              </w:rPr>
              <w:t>,</w:t>
            </w:r>
            <w:r w:rsidR="00910367" w:rsidRPr="00D20F39">
              <w:rPr>
                <w:sz w:val="22"/>
                <w:szCs w:val="22"/>
              </w:rPr>
              <w:t xml:space="preserve"> demonstrate</w:t>
            </w:r>
            <w:r w:rsidR="00D20F39" w:rsidRPr="00D20F39">
              <w:rPr>
                <w:sz w:val="22"/>
                <w:szCs w:val="22"/>
              </w:rPr>
              <w:t xml:space="preserve"> curriculum opportunities that </w:t>
            </w:r>
            <w:r w:rsidR="00D20F39">
              <w:rPr>
                <w:sz w:val="22"/>
                <w:szCs w:val="22"/>
              </w:rPr>
              <w:t xml:space="preserve">inspire thinking and creativity, enhance </w:t>
            </w:r>
            <w:r>
              <w:rPr>
                <w:sz w:val="22"/>
                <w:szCs w:val="22"/>
              </w:rPr>
              <w:t xml:space="preserve">and enrich </w:t>
            </w:r>
            <w:r w:rsidR="00D20F39">
              <w:rPr>
                <w:sz w:val="22"/>
                <w:szCs w:val="22"/>
              </w:rPr>
              <w:t xml:space="preserve">lived experiences and </w:t>
            </w:r>
            <w:r>
              <w:rPr>
                <w:sz w:val="22"/>
                <w:szCs w:val="22"/>
              </w:rPr>
              <w:t xml:space="preserve">develop aspirations. </w:t>
            </w:r>
            <w:r w:rsidR="006078CE" w:rsidRPr="00D20F39">
              <w:rPr>
                <w:sz w:val="22"/>
                <w:szCs w:val="22"/>
              </w:rPr>
              <w:t xml:space="preserve">Tracking of </w:t>
            </w:r>
            <w:r w:rsidR="00F306F6">
              <w:rPr>
                <w:sz w:val="22"/>
                <w:szCs w:val="22"/>
              </w:rPr>
              <w:t xml:space="preserve">the </w:t>
            </w:r>
            <w:r w:rsidR="006078CE" w:rsidRPr="00D20F39">
              <w:rPr>
                <w:sz w:val="22"/>
                <w:szCs w:val="22"/>
              </w:rPr>
              <w:t>provision and participation in</w:t>
            </w:r>
            <w:r>
              <w:rPr>
                <w:sz w:val="22"/>
                <w:szCs w:val="22"/>
              </w:rPr>
              <w:t xml:space="preserve"> extracurricular activities and </w:t>
            </w:r>
            <w:r w:rsidR="00F306F6">
              <w:rPr>
                <w:sz w:val="22"/>
                <w:szCs w:val="22"/>
              </w:rPr>
              <w:t xml:space="preserve">the outcomes of </w:t>
            </w:r>
            <w:r>
              <w:rPr>
                <w:sz w:val="22"/>
                <w:szCs w:val="22"/>
              </w:rPr>
              <w:t>pupil voice</w:t>
            </w:r>
            <w:r w:rsidR="00F306F6">
              <w:rPr>
                <w:sz w:val="22"/>
                <w:szCs w:val="22"/>
              </w:rPr>
              <w:t xml:space="preserve"> in</w:t>
            </w:r>
            <w:r w:rsidR="006078CE" w:rsidRPr="00D20F39">
              <w:rPr>
                <w:sz w:val="22"/>
                <w:szCs w:val="22"/>
              </w:rPr>
              <w:t>dicate that children eligible for Pupil Premium are accessing</w:t>
            </w:r>
            <w:r w:rsidR="00F306F6">
              <w:rPr>
                <w:sz w:val="22"/>
                <w:szCs w:val="22"/>
              </w:rPr>
              <w:t xml:space="preserve"> and enjoying</w:t>
            </w:r>
            <w:r w:rsidR="006078CE" w:rsidRPr="00D20F39">
              <w:rPr>
                <w:sz w:val="22"/>
                <w:szCs w:val="22"/>
              </w:rPr>
              <w:t xml:space="preserve"> opportunities for broader development </w:t>
            </w:r>
            <w:r w:rsidR="00F306F6">
              <w:rPr>
                <w:sz w:val="22"/>
                <w:szCs w:val="22"/>
              </w:rPr>
              <w:t>in the same way as their peers.</w:t>
            </w:r>
            <w:r w:rsidR="006078CE" w:rsidRPr="00D20F39">
              <w:rPr>
                <w:sz w:val="22"/>
                <w:szCs w:val="22"/>
              </w:rPr>
              <w:t xml:space="preserve"> </w:t>
            </w:r>
          </w:p>
        </w:tc>
      </w:tr>
    </w:tbl>
    <w:p w14:paraId="60BAD9F6" w14:textId="77777777" w:rsidR="00120AB1" w:rsidRDefault="00120AB1">
      <w:pPr>
        <w:pStyle w:val="Heading2"/>
      </w:pPr>
    </w:p>
    <w:p w14:paraId="6F158624" w14:textId="5FAA140B" w:rsidR="004573F1" w:rsidRDefault="00120AB1" w:rsidP="00E32597">
      <w:pPr>
        <w:suppressAutoHyphens w:val="0"/>
        <w:spacing w:after="0" w:line="240" w:lineRule="auto"/>
        <w:rPr>
          <w:b/>
          <w:color w:val="104F75"/>
          <w:sz w:val="32"/>
          <w:szCs w:val="32"/>
        </w:rPr>
      </w:pPr>
      <w:r>
        <w:br w:type="page"/>
      </w:r>
    </w:p>
    <w:p w14:paraId="2A7D5512" w14:textId="7B489199" w:rsidR="00E66558" w:rsidRDefault="009D71E8">
      <w:pPr>
        <w:pStyle w:val="Heading2"/>
      </w:pPr>
      <w:r>
        <w:t>Activity in this academic year</w:t>
      </w:r>
    </w:p>
    <w:p w14:paraId="2A7D5513" w14:textId="37BC012C" w:rsidR="00E66558" w:rsidRDefault="009D71E8">
      <w:pPr>
        <w:spacing w:after="480"/>
      </w:pPr>
      <w:r>
        <w:t xml:space="preserve">This details how we intend to spend our pupil premium </w:t>
      </w:r>
      <w:r>
        <w:rPr>
          <w:b/>
          <w:bCs/>
        </w:rPr>
        <w:t>this academic year</w:t>
      </w:r>
      <w:r>
        <w:t xml:space="preserve"> to address the challenges listed above.</w:t>
      </w:r>
    </w:p>
    <w:p w14:paraId="2A7D5514" w14:textId="2AC26075" w:rsidR="00E66558" w:rsidRDefault="009D71E8">
      <w:pPr>
        <w:pStyle w:val="Heading3"/>
      </w:pPr>
      <w:r>
        <w:t>Teaching (for example, CPD, recruitment and retention)</w:t>
      </w:r>
    </w:p>
    <w:p w14:paraId="2A7D5515" w14:textId="21EF9178" w:rsidR="00E66558" w:rsidRDefault="009D71E8">
      <w:r w:rsidRPr="003175F8">
        <w:t xml:space="preserve">Budgeted cost: </w:t>
      </w:r>
      <w:r w:rsidR="00B03006">
        <w:t>@ £15</w:t>
      </w:r>
      <w:r w:rsidR="00ED0717">
        <w:t>,000</w:t>
      </w:r>
    </w:p>
    <w:tbl>
      <w:tblPr>
        <w:tblW w:w="5153" w:type="pct"/>
        <w:tblCellMar>
          <w:left w:w="10" w:type="dxa"/>
          <w:right w:w="10" w:type="dxa"/>
        </w:tblCellMar>
        <w:tblLook w:val="04A0" w:firstRow="1" w:lastRow="0" w:firstColumn="1" w:lastColumn="0" w:noHBand="0" w:noVBand="1"/>
      </w:tblPr>
      <w:tblGrid>
        <w:gridCol w:w="4668"/>
        <w:gridCol w:w="4641"/>
        <w:gridCol w:w="1467"/>
      </w:tblGrid>
      <w:tr w:rsidR="008B0960" w14:paraId="2A7D5519"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6" w14:textId="77777777" w:rsidR="00E66558" w:rsidRDefault="009D71E8">
            <w:pPr>
              <w:pStyle w:val="TableHeader"/>
              <w:jc w:val="left"/>
            </w:pPr>
            <w:r>
              <w:t>Activity</w:t>
            </w:r>
          </w:p>
        </w:tc>
        <w:tc>
          <w:tcPr>
            <w:tcW w:w="4210"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133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vAlign w:val="center"/>
          </w:tcPr>
          <w:p w14:paraId="2A7D5518" w14:textId="77777777" w:rsidR="00E66558" w:rsidRDefault="009D71E8" w:rsidP="00D52865">
            <w:pPr>
              <w:pStyle w:val="TableHeader"/>
            </w:pPr>
            <w:r w:rsidRPr="00D52865">
              <w:rPr>
                <w:sz w:val="20"/>
                <w:szCs w:val="20"/>
              </w:rPr>
              <w:t>Challenge number(s) addressed</w:t>
            </w:r>
          </w:p>
        </w:tc>
      </w:tr>
      <w:tr w:rsidR="00C77695" w14:paraId="2A7D551D"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ADE26D" w14:textId="77777777" w:rsidR="009C1966" w:rsidRDefault="000C0DB9">
            <w:pPr>
              <w:pStyle w:val="TableRow"/>
              <w:rPr>
                <w:i/>
                <w:iCs/>
                <w:sz w:val="22"/>
                <w:szCs w:val="22"/>
              </w:rPr>
            </w:pPr>
            <w:r w:rsidRPr="00D52865">
              <w:rPr>
                <w:i/>
                <w:iCs/>
                <w:sz w:val="22"/>
                <w:szCs w:val="22"/>
              </w:rPr>
              <w:t xml:space="preserve">All teaching and learning will be lead through the consistent use of </w:t>
            </w:r>
            <w:r w:rsidR="002337DE" w:rsidRPr="00D52865">
              <w:rPr>
                <w:i/>
                <w:iCs/>
                <w:sz w:val="22"/>
                <w:szCs w:val="22"/>
              </w:rPr>
              <w:t>quality first teaching (Q</w:t>
            </w:r>
            <w:r w:rsidR="009B1692">
              <w:rPr>
                <w:i/>
                <w:iCs/>
                <w:sz w:val="22"/>
                <w:szCs w:val="22"/>
              </w:rPr>
              <w:t>F</w:t>
            </w:r>
            <w:r w:rsidR="002337DE" w:rsidRPr="00D52865">
              <w:rPr>
                <w:i/>
                <w:iCs/>
                <w:sz w:val="22"/>
                <w:szCs w:val="22"/>
              </w:rPr>
              <w:t>T) approaches</w:t>
            </w:r>
            <w:r w:rsidRPr="00D52865">
              <w:rPr>
                <w:i/>
                <w:iCs/>
                <w:sz w:val="22"/>
                <w:szCs w:val="22"/>
              </w:rPr>
              <w:t>.</w:t>
            </w:r>
            <w:r w:rsidR="009B147A">
              <w:rPr>
                <w:i/>
                <w:iCs/>
                <w:sz w:val="22"/>
                <w:szCs w:val="22"/>
              </w:rPr>
              <w:t xml:space="preserve"> </w:t>
            </w:r>
          </w:p>
          <w:p w14:paraId="6B2B24A5" w14:textId="77777777" w:rsidR="009C1966" w:rsidRDefault="009C1966">
            <w:pPr>
              <w:pStyle w:val="TableRow"/>
              <w:rPr>
                <w:i/>
                <w:iCs/>
                <w:sz w:val="22"/>
                <w:szCs w:val="22"/>
              </w:rPr>
            </w:pPr>
          </w:p>
          <w:p w14:paraId="07624343" w14:textId="50145400" w:rsidR="000C0DB9" w:rsidRPr="00D52865" w:rsidRDefault="009B147A">
            <w:pPr>
              <w:pStyle w:val="TableRow"/>
              <w:rPr>
                <w:i/>
                <w:iCs/>
                <w:sz w:val="22"/>
                <w:szCs w:val="22"/>
              </w:rPr>
            </w:pPr>
            <w:r>
              <w:rPr>
                <w:i/>
                <w:iCs/>
                <w:sz w:val="22"/>
                <w:szCs w:val="22"/>
              </w:rPr>
              <w:t>The school’</w:t>
            </w:r>
            <w:r w:rsidR="009C1966">
              <w:rPr>
                <w:i/>
                <w:iCs/>
                <w:sz w:val="22"/>
                <w:szCs w:val="22"/>
              </w:rPr>
              <w:t xml:space="preserve">s Teaching and Learning Strategy of pedagogical development is being led using the Teaching WalkThrus </w:t>
            </w:r>
            <w:r w:rsidR="009C1966">
              <w:rPr>
                <w:i/>
                <w:iCs/>
                <w:sz w:val="22"/>
                <w:szCs w:val="22"/>
              </w:rPr>
              <w:t xml:space="preserve">Instructional Coaching Model </w:t>
            </w:r>
            <w:r w:rsidR="009C1966">
              <w:rPr>
                <w:i/>
                <w:iCs/>
                <w:sz w:val="22"/>
                <w:szCs w:val="22"/>
              </w:rPr>
              <w:t xml:space="preserve">to </w:t>
            </w:r>
            <w:r>
              <w:rPr>
                <w:i/>
                <w:iCs/>
                <w:sz w:val="22"/>
                <w:szCs w:val="22"/>
              </w:rPr>
              <w:t xml:space="preserve">ensure consistency </w:t>
            </w:r>
            <w:r w:rsidR="002A7480">
              <w:rPr>
                <w:i/>
                <w:iCs/>
                <w:sz w:val="22"/>
                <w:szCs w:val="22"/>
              </w:rPr>
              <w:t xml:space="preserve">across the school </w:t>
            </w:r>
            <w:r>
              <w:rPr>
                <w:i/>
                <w:iCs/>
                <w:sz w:val="22"/>
                <w:szCs w:val="22"/>
              </w:rPr>
              <w:t>and inform monitoring activities.</w:t>
            </w:r>
          </w:p>
          <w:p w14:paraId="11B4761C" w14:textId="6A6031C5" w:rsidR="002E6980" w:rsidRPr="00D52865" w:rsidRDefault="000C0DB9">
            <w:pPr>
              <w:pStyle w:val="TableRow"/>
              <w:rPr>
                <w:i/>
                <w:iCs/>
                <w:sz w:val="22"/>
                <w:szCs w:val="22"/>
              </w:rPr>
            </w:pPr>
            <w:r w:rsidRPr="00D52865">
              <w:rPr>
                <w:i/>
                <w:iCs/>
                <w:sz w:val="22"/>
                <w:szCs w:val="22"/>
              </w:rPr>
              <w:t xml:space="preserve"> </w:t>
            </w:r>
          </w:p>
          <w:p w14:paraId="2A7D551A" w14:textId="66AB7FE5" w:rsidR="002A5760" w:rsidRPr="00D52865" w:rsidRDefault="000C0DB9" w:rsidP="009C1966">
            <w:pPr>
              <w:pStyle w:val="TableRow"/>
              <w:rPr>
                <w:i/>
                <w:iCs/>
                <w:sz w:val="22"/>
                <w:szCs w:val="22"/>
              </w:rPr>
            </w:pPr>
            <w:r w:rsidRPr="00D52865">
              <w:rPr>
                <w:i/>
                <w:iCs/>
                <w:sz w:val="22"/>
                <w:szCs w:val="22"/>
              </w:rPr>
              <w:t xml:space="preserve">High Quality CPD will ensure teachers have the pedagogical knowledge, skills and understanding in order to maximise the opportunities for recovery in the time available. </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549B57" w14:textId="5F2588FA" w:rsidR="0015650E" w:rsidRPr="009B1692" w:rsidRDefault="0015650E" w:rsidP="009B1692">
            <w:pPr>
              <w:pStyle w:val="NoSpacing"/>
              <w:rPr>
                <w:rFonts w:ascii="Arial" w:hAnsi="Arial" w:cs="Arial"/>
              </w:rPr>
            </w:pPr>
            <w:r w:rsidRPr="009B1692">
              <w:rPr>
                <w:rFonts w:ascii="Arial" w:hAnsi="Arial" w:cs="Arial"/>
                <w:shd w:val="clear" w:color="auto" w:fill="FFFFFF"/>
              </w:rPr>
              <w:t>The best available evidence indicates that great teaching is the most important lever schools have to improve pupil attainment. Ensuring every teacher is supported in delivering high-quality teaching is essential to achieving the best outcomes for all pupils, particularly the most disadvantaged among them. The principles of Quality First Teaching, the Principles of Instruction, and teaching based upon cognitive and metacognitive principles are key to this</w:t>
            </w:r>
            <w:r w:rsidR="009C1966">
              <w:rPr>
                <w:rFonts w:ascii="Arial" w:hAnsi="Arial" w:cs="Arial"/>
                <w:shd w:val="clear" w:color="auto" w:fill="FFFFFF"/>
              </w:rPr>
              <w:t>. Enabling staff to develop the widest possible repertoire of strategies to support the learning of all pupils.</w:t>
            </w:r>
            <w:r w:rsidRPr="009B1692">
              <w:rPr>
                <w:rFonts w:ascii="Arial" w:hAnsi="Arial" w:cs="Arial"/>
                <w:shd w:val="clear" w:color="auto" w:fill="FFFFFF"/>
              </w:rPr>
              <w:t xml:space="preserve"> </w:t>
            </w:r>
          </w:p>
          <w:p w14:paraId="0BC9A04C" w14:textId="71E0D610" w:rsidR="00F775F7" w:rsidRPr="009B147A" w:rsidRDefault="00CF453D">
            <w:pPr>
              <w:pStyle w:val="TableRowCentered"/>
              <w:jc w:val="left"/>
              <w:rPr>
                <w:sz w:val="14"/>
                <w:szCs w:val="14"/>
              </w:rPr>
            </w:pPr>
            <w:hyperlink r:id="rId10" w:history="1">
              <w:r w:rsidR="008A78C6" w:rsidRPr="00CD29EC">
                <w:rPr>
                  <w:rStyle w:val="Hyperlink"/>
                  <w:sz w:val="14"/>
                  <w:szCs w:val="14"/>
                </w:rPr>
                <w:t>https://educationendowmentfoundation.org.uk/education-evidence/teaching-learning-toolkit/metacognition-and-self-regulation</w:t>
              </w:r>
            </w:hyperlink>
          </w:p>
          <w:p w14:paraId="2EA4166A" w14:textId="77777777" w:rsidR="00275648" w:rsidRDefault="00275648">
            <w:pPr>
              <w:pStyle w:val="TableRowCentered"/>
              <w:jc w:val="left"/>
              <w:rPr>
                <w:sz w:val="22"/>
              </w:rPr>
            </w:pPr>
          </w:p>
          <w:p w14:paraId="606FE48D" w14:textId="5B618B06" w:rsidR="009B147A" w:rsidRPr="00C822A4" w:rsidRDefault="00CF453D">
            <w:pPr>
              <w:pStyle w:val="TableRowCentered"/>
              <w:jc w:val="left"/>
              <w:rPr>
                <w:sz w:val="14"/>
                <w:szCs w:val="14"/>
              </w:rPr>
            </w:pPr>
            <w:hyperlink r:id="rId11" w:history="1">
              <w:r w:rsidR="00C822A4" w:rsidRPr="00C822A4">
                <w:rPr>
                  <w:rStyle w:val="Hyperlink"/>
                  <w:sz w:val="14"/>
                  <w:szCs w:val="14"/>
                </w:rPr>
                <w:t>https://consiliumeducation.com/itm/2021/05/25/theory-into-practice/</w:t>
              </w:r>
            </w:hyperlink>
          </w:p>
          <w:p w14:paraId="2A7D551B" w14:textId="7F1B96AA" w:rsidR="00C822A4" w:rsidRDefault="00C822A4">
            <w:pPr>
              <w:pStyle w:val="TableRowCentered"/>
              <w:jc w:val="left"/>
              <w:rPr>
                <w:sz w:val="22"/>
              </w:rPr>
            </w:pP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3D2798B8" w:rsidR="00E66558" w:rsidRDefault="009B147A" w:rsidP="009B147A">
            <w:pPr>
              <w:pStyle w:val="TableRowCentered"/>
              <w:rPr>
                <w:sz w:val="22"/>
              </w:rPr>
            </w:pPr>
            <w:r>
              <w:rPr>
                <w:sz w:val="22"/>
              </w:rPr>
              <w:t>1</w:t>
            </w:r>
          </w:p>
        </w:tc>
      </w:tr>
      <w:tr w:rsidR="00C77695" w14:paraId="62F37DBC"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F3F91C" w14:textId="3E32FB1D" w:rsidR="002337DE" w:rsidRDefault="00D179A9">
            <w:pPr>
              <w:pStyle w:val="TableRow"/>
              <w:rPr>
                <w:i/>
                <w:iCs/>
                <w:sz w:val="22"/>
                <w:szCs w:val="22"/>
              </w:rPr>
            </w:pPr>
            <w:r>
              <w:rPr>
                <w:i/>
                <w:iCs/>
                <w:sz w:val="22"/>
                <w:szCs w:val="22"/>
              </w:rPr>
              <w:t>The</w:t>
            </w:r>
            <w:r w:rsidR="00C77695">
              <w:rPr>
                <w:i/>
                <w:iCs/>
                <w:sz w:val="22"/>
                <w:szCs w:val="22"/>
              </w:rPr>
              <w:t xml:space="preserve"> </w:t>
            </w:r>
            <w:r w:rsidR="009C1966">
              <w:rPr>
                <w:i/>
                <w:iCs/>
                <w:sz w:val="22"/>
                <w:szCs w:val="22"/>
              </w:rPr>
              <w:t xml:space="preserve">continued development and embedding of </w:t>
            </w:r>
            <w:r w:rsidR="0098697A">
              <w:rPr>
                <w:i/>
                <w:iCs/>
                <w:sz w:val="22"/>
                <w:szCs w:val="22"/>
              </w:rPr>
              <w:t xml:space="preserve">the Talk for writing programme across the school. The includes staff training and consultancy days as well as access to resources. </w:t>
            </w:r>
          </w:p>
          <w:p w14:paraId="6801AA22" w14:textId="77777777" w:rsidR="0098697A" w:rsidRDefault="0098697A">
            <w:pPr>
              <w:pStyle w:val="TableRow"/>
              <w:rPr>
                <w:i/>
                <w:iCs/>
                <w:sz w:val="22"/>
                <w:szCs w:val="22"/>
              </w:rPr>
            </w:pPr>
          </w:p>
          <w:p w14:paraId="2925D2E8" w14:textId="77777777" w:rsidR="00313D6F" w:rsidRDefault="00313D6F">
            <w:pPr>
              <w:pStyle w:val="TableRow"/>
              <w:rPr>
                <w:i/>
                <w:iCs/>
                <w:sz w:val="22"/>
                <w:szCs w:val="22"/>
              </w:rPr>
            </w:pPr>
          </w:p>
          <w:p w14:paraId="2A00519F" w14:textId="4F8853E5" w:rsidR="00CB5DD1" w:rsidRDefault="00313D6F" w:rsidP="0098697A">
            <w:pPr>
              <w:pStyle w:val="TableRow"/>
              <w:rPr>
                <w:i/>
                <w:iCs/>
                <w:sz w:val="22"/>
                <w:szCs w:val="22"/>
              </w:rPr>
            </w:pPr>
            <w:r>
              <w:rPr>
                <w:i/>
                <w:iCs/>
                <w:sz w:val="22"/>
                <w:szCs w:val="22"/>
              </w:rPr>
              <w:t>Teacher re</w:t>
            </w:r>
            <w:r w:rsidR="00D02146">
              <w:rPr>
                <w:i/>
                <w:iCs/>
                <w:sz w:val="22"/>
                <w:szCs w:val="22"/>
              </w:rPr>
              <w:t>leas</w:t>
            </w:r>
            <w:r w:rsidR="0098697A">
              <w:rPr>
                <w:i/>
                <w:iCs/>
                <w:sz w:val="22"/>
                <w:szCs w:val="22"/>
              </w:rPr>
              <w:t>e as necessary to access training and for monitoring and evaluation purposes.</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F2439" w14:textId="1E95ED50" w:rsidR="008A78C6" w:rsidRDefault="00F6183D">
            <w:pPr>
              <w:pStyle w:val="TableRowCentered"/>
              <w:jc w:val="left"/>
              <w:rPr>
                <w:rFonts w:cs="Arial"/>
                <w:color w:val="263238"/>
                <w:sz w:val="22"/>
                <w:szCs w:val="22"/>
                <w:shd w:val="clear" w:color="auto" w:fill="FFFFFF"/>
              </w:rPr>
            </w:pPr>
            <w:r w:rsidRPr="008A78C6">
              <w:rPr>
                <w:rFonts w:cs="Arial"/>
                <w:color w:val="263238"/>
                <w:sz w:val="22"/>
                <w:szCs w:val="22"/>
                <w:shd w:val="clear" w:color="auto" w:fill="FFFFFF"/>
              </w:rPr>
              <w:t xml:space="preserve">The </w:t>
            </w:r>
            <w:r w:rsidR="008A78C6" w:rsidRPr="008A78C6">
              <w:rPr>
                <w:rFonts w:cs="Arial"/>
                <w:color w:val="263238"/>
                <w:sz w:val="22"/>
                <w:szCs w:val="22"/>
                <w:shd w:val="clear" w:color="auto" w:fill="FFFFFF"/>
              </w:rPr>
              <w:t xml:space="preserve">EEF conclude that </w:t>
            </w:r>
            <w:r w:rsidR="0098697A">
              <w:rPr>
                <w:rFonts w:cs="Arial"/>
                <w:color w:val="263238"/>
                <w:sz w:val="22"/>
                <w:szCs w:val="22"/>
                <w:shd w:val="clear" w:color="auto" w:fill="FFFFFF"/>
              </w:rPr>
              <w:t>whilst evidence in the early years is limited, in the older primary years learning through collaborative talk is effective for learning writing.</w:t>
            </w:r>
          </w:p>
          <w:p w14:paraId="0264EF5D" w14:textId="374E1D88" w:rsidR="003A3D7B" w:rsidRPr="0098697A" w:rsidRDefault="00CF453D" w:rsidP="003A3D7B">
            <w:pPr>
              <w:suppressAutoHyphens w:val="0"/>
              <w:autoSpaceDN/>
              <w:spacing w:before="60" w:after="60" w:line="240" w:lineRule="auto"/>
              <w:ind w:left="57" w:right="57"/>
              <w:rPr>
                <w:rFonts w:cs="Arial"/>
                <w:iCs/>
                <w:color w:val="auto"/>
                <w:sz w:val="12"/>
                <w:szCs w:val="22"/>
              </w:rPr>
            </w:pPr>
            <w:hyperlink r:id="rId12" w:history="1">
              <w:r w:rsidR="0098697A" w:rsidRPr="0098697A">
                <w:rPr>
                  <w:rStyle w:val="Hyperlink"/>
                  <w:rFonts w:cs="Arial"/>
                  <w:iCs/>
                  <w:sz w:val="12"/>
                  <w:szCs w:val="22"/>
                </w:rPr>
                <w:t>https://educationendowmentfoundation.org.uk/early-years-evidence-store/communication-and-language?approach=teaching-through-collaborative-talk&amp;utm_source=/early-years-evidence-store/communication-and-language&amp;utm_medium=search&amp;utm_campaign=site_search&amp;search_term=talk%20for%20wr</w:t>
              </w:r>
            </w:hyperlink>
          </w:p>
          <w:p w14:paraId="71FB60C1" w14:textId="77777777" w:rsidR="0098697A" w:rsidRDefault="0098697A" w:rsidP="003A3D7B">
            <w:pPr>
              <w:suppressAutoHyphens w:val="0"/>
              <w:autoSpaceDN/>
              <w:spacing w:before="60" w:after="60" w:line="240" w:lineRule="auto"/>
              <w:ind w:left="57" w:right="57"/>
              <w:rPr>
                <w:rFonts w:cs="Arial"/>
                <w:iCs/>
                <w:color w:val="auto"/>
                <w:sz w:val="22"/>
                <w:szCs w:val="22"/>
              </w:rPr>
            </w:pPr>
          </w:p>
          <w:p w14:paraId="5491EDFE" w14:textId="19BFB951" w:rsidR="003A3D7B" w:rsidRDefault="0098697A" w:rsidP="003A3D7B">
            <w:pPr>
              <w:suppressAutoHyphens w:val="0"/>
              <w:autoSpaceDN/>
              <w:spacing w:before="60" w:after="60" w:line="240" w:lineRule="auto"/>
              <w:ind w:left="57" w:right="57"/>
              <w:rPr>
                <w:rFonts w:cs="Arial"/>
                <w:iCs/>
                <w:color w:val="auto"/>
                <w:sz w:val="22"/>
                <w:szCs w:val="22"/>
              </w:rPr>
            </w:pPr>
            <w:r>
              <w:rPr>
                <w:rFonts w:cs="Arial"/>
                <w:iCs/>
                <w:color w:val="auto"/>
                <w:sz w:val="22"/>
                <w:szCs w:val="22"/>
              </w:rPr>
              <w:t>The talk for writing website states that this strategy is incredibly powerful within a teachers toolkit.</w:t>
            </w:r>
          </w:p>
          <w:p w14:paraId="7F23BB5D" w14:textId="7BCE0860" w:rsidR="0098697A" w:rsidRPr="003A3D7B" w:rsidRDefault="00CF453D" w:rsidP="003A3D7B">
            <w:pPr>
              <w:suppressAutoHyphens w:val="0"/>
              <w:autoSpaceDN/>
              <w:spacing w:before="60" w:after="60" w:line="240" w:lineRule="auto"/>
              <w:ind w:left="57" w:right="57"/>
              <w:rPr>
                <w:rFonts w:cs="Arial"/>
                <w:iCs/>
                <w:color w:val="auto"/>
                <w:sz w:val="22"/>
                <w:szCs w:val="22"/>
              </w:rPr>
            </w:pPr>
            <w:hyperlink r:id="rId13" w:history="1">
              <w:r w:rsidR="0098697A" w:rsidRPr="0098697A">
                <w:rPr>
                  <w:rStyle w:val="Hyperlink"/>
                  <w:rFonts w:cs="Arial"/>
                  <w:iCs/>
                  <w:sz w:val="14"/>
                  <w:szCs w:val="22"/>
                </w:rPr>
                <w:t>https://www.talk4writing.com/about/does-talk-for-writing-work/</w:t>
              </w:r>
            </w:hyperlink>
          </w:p>
          <w:p w14:paraId="25FD4ABB" w14:textId="0128B723" w:rsidR="003A3D7B" w:rsidRDefault="003A3D7B">
            <w:pPr>
              <w:pStyle w:val="TableRowCentered"/>
              <w:jc w:val="left"/>
              <w:rPr>
                <w:sz w:val="14"/>
                <w:szCs w:val="14"/>
              </w:rPr>
            </w:pPr>
          </w:p>
          <w:p w14:paraId="694813C8" w14:textId="26E11634" w:rsidR="008B0960" w:rsidRDefault="009C1966" w:rsidP="0098697A">
            <w:pPr>
              <w:pStyle w:val="TableRowCentered"/>
              <w:jc w:val="left"/>
              <w:rPr>
                <w:sz w:val="22"/>
              </w:rPr>
            </w:pPr>
            <w:r>
              <w:rPr>
                <w:sz w:val="22"/>
              </w:rPr>
              <w:t>A positive shift in attitudes to the process of writing identified through the school’s Review and Reflect activities to capture pupil voice.</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2BC364" w14:textId="7A7CAE5D" w:rsidR="002337DE" w:rsidRDefault="00313D6F" w:rsidP="00275648">
            <w:pPr>
              <w:pStyle w:val="TableRowCentered"/>
              <w:rPr>
                <w:sz w:val="22"/>
              </w:rPr>
            </w:pPr>
            <w:r>
              <w:rPr>
                <w:sz w:val="22"/>
              </w:rPr>
              <w:t>1</w:t>
            </w:r>
          </w:p>
        </w:tc>
      </w:tr>
      <w:tr w:rsidR="00C77695" w14:paraId="448E1202"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66F1C1" w14:textId="77777777" w:rsidR="00C77695" w:rsidRPr="00B31B5C" w:rsidRDefault="002A7480">
            <w:pPr>
              <w:pStyle w:val="TableRow"/>
              <w:rPr>
                <w:rFonts w:cs="Arial"/>
                <w:i/>
                <w:iCs/>
                <w:sz w:val="22"/>
                <w:szCs w:val="22"/>
              </w:rPr>
            </w:pPr>
            <w:r w:rsidRPr="00B31B5C">
              <w:rPr>
                <w:rFonts w:cs="Arial"/>
                <w:i/>
                <w:iCs/>
                <w:sz w:val="22"/>
                <w:szCs w:val="22"/>
              </w:rPr>
              <w:t>The continued development and investment in the Read, Write Inc approach to the teaching of Systematic Synthetic Phonics with the purchase of materials, online subscriptions and the provision of on-going, high-quality CPD.</w:t>
            </w:r>
          </w:p>
          <w:p w14:paraId="47384F30" w14:textId="3A81A340" w:rsidR="009C1966" w:rsidRPr="00B31B5C" w:rsidRDefault="009C1966">
            <w:pPr>
              <w:pStyle w:val="TableRow"/>
              <w:rPr>
                <w:rFonts w:cs="Arial"/>
                <w:i/>
                <w:iCs/>
                <w:sz w:val="22"/>
                <w:szCs w:val="22"/>
              </w:rPr>
            </w:pPr>
            <w:r w:rsidRPr="00B31B5C">
              <w:rPr>
                <w:rFonts w:cs="Arial"/>
                <w:i/>
                <w:iCs/>
                <w:sz w:val="22"/>
                <w:szCs w:val="22"/>
              </w:rPr>
              <w:t>Weekly release time for the Reading Lead to be free in order to assess the children, adjust groupings, monitor the quality of delivery and provide any CPD for staff.</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93CF84" w14:textId="77777777" w:rsidR="003A3D7B" w:rsidRPr="003A3D7B" w:rsidRDefault="003A3D7B" w:rsidP="003A3D7B">
            <w:pPr>
              <w:pStyle w:val="TableRowCentered"/>
              <w:jc w:val="left"/>
              <w:rPr>
                <w:rFonts w:cs="Arial"/>
                <w:color w:val="auto"/>
                <w:sz w:val="22"/>
                <w:szCs w:val="24"/>
              </w:rPr>
            </w:pPr>
            <w:r w:rsidRPr="003A3D7B">
              <w:rPr>
                <w:rFonts w:cs="Arial"/>
                <w:color w:val="auto"/>
                <w:sz w:val="22"/>
                <w:szCs w:val="24"/>
              </w:rPr>
              <w:t xml:space="preserve">Phonics approaches have a strong evidence base that indicates a positive impact on the accuracy of word reading (though not necessarily comprehension), particularly for disadvantaged pupils: </w:t>
            </w:r>
          </w:p>
          <w:p w14:paraId="5642B728" w14:textId="1951BB09" w:rsidR="002A7480" w:rsidRPr="008B0960" w:rsidRDefault="00CF453D" w:rsidP="009B1692">
            <w:pPr>
              <w:pStyle w:val="TableRowCentered"/>
              <w:jc w:val="left"/>
              <w:rPr>
                <w:sz w:val="14"/>
                <w:szCs w:val="14"/>
              </w:rPr>
            </w:pPr>
            <w:hyperlink r:id="rId14" w:history="1">
              <w:r w:rsidR="002A7480" w:rsidRPr="00160098">
                <w:rPr>
                  <w:rStyle w:val="Hyperlink"/>
                  <w:sz w:val="14"/>
                  <w:szCs w:val="14"/>
                </w:rPr>
                <w:t>https://educationendowmentfoundation.org.uk/education-evidence/teaching-learning-toolkit/phonics</w:t>
              </w:r>
            </w:hyperlink>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7967C0" w14:textId="1C3A2371" w:rsidR="00C77695" w:rsidRDefault="00313D6F" w:rsidP="00275648">
            <w:pPr>
              <w:pStyle w:val="TableRowCentered"/>
              <w:rPr>
                <w:sz w:val="22"/>
              </w:rPr>
            </w:pPr>
            <w:r>
              <w:rPr>
                <w:sz w:val="22"/>
              </w:rPr>
              <w:t>1</w:t>
            </w:r>
          </w:p>
        </w:tc>
      </w:tr>
      <w:tr w:rsidR="00544370" w14:paraId="5DCFD532"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4D6D7D" w14:textId="016E3825" w:rsidR="00694181" w:rsidRPr="00B31B5C" w:rsidRDefault="003A3096" w:rsidP="00694181">
            <w:pPr>
              <w:pStyle w:val="NoSpacing"/>
              <w:rPr>
                <w:rFonts w:ascii="Arial" w:hAnsi="Arial" w:cs="Arial"/>
                <w:i/>
                <w:color w:val="000000" w:themeColor="text1"/>
                <w:shd w:val="clear" w:color="auto" w:fill="FFFFFF"/>
              </w:rPr>
            </w:pPr>
            <w:r w:rsidRPr="00B31B5C">
              <w:rPr>
                <w:rFonts w:ascii="Arial" w:hAnsi="Arial" w:cs="Arial"/>
                <w:i/>
                <w:iCs/>
                <w:color w:val="000000" w:themeColor="text1"/>
                <w:shd w:val="clear" w:color="auto" w:fill="FFFFFF"/>
              </w:rPr>
              <w:t>Through a programme of CPD</w:t>
            </w:r>
            <w:r w:rsidR="0055561A" w:rsidRPr="00B31B5C">
              <w:rPr>
                <w:rFonts w:ascii="Arial" w:hAnsi="Arial" w:cs="Arial"/>
                <w:i/>
                <w:iCs/>
                <w:color w:val="000000" w:themeColor="text1"/>
                <w:shd w:val="clear" w:color="auto" w:fill="FFFFFF"/>
              </w:rPr>
              <w:t>, engagement with outside agencies and</w:t>
            </w:r>
            <w:r w:rsidRPr="00B31B5C">
              <w:rPr>
                <w:rFonts w:ascii="Arial" w:hAnsi="Arial" w:cs="Arial"/>
                <w:i/>
                <w:iCs/>
                <w:color w:val="000000" w:themeColor="text1"/>
                <w:shd w:val="clear" w:color="auto" w:fill="FFFFFF"/>
              </w:rPr>
              <w:t xml:space="preserve"> on</w:t>
            </w:r>
            <w:r w:rsidR="0055561A" w:rsidRPr="00B31B5C">
              <w:rPr>
                <w:rFonts w:ascii="Arial" w:hAnsi="Arial" w:cs="Arial"/>
                <w:i/>
                <w:iCs/>
                <w:color w:val="000000" w:themeColor="text1"/>
                <w:shd w:val="clear" w:color="auto" w:fill="FFFFFF"/>
              </w:rPr>
              <w:t>-</w:t>
            </w:r>
            <w:r w:rsidRPr="00B31B5C">
              <w:rPr>
                <w:rFonts w:ascii="Arial" w:hAnsi="Arial" w:cs="Arial"/>
                <w:i/>
                <w:iCs/>
                <w:color w:val="000000" w:themeColor="text1"/>
                <w:shd w:val="clear" w:color="auto" w:fill="FFFFFF"/>
              </w:rPr>
              <w:t>going school improvement activit</w:t>
            </w:r>
            <w:r w:rsidR="0055561A" w:rsidRPr="00B31B5C">
              <w:rPr>
                <w:rFonts w:ascii="Arial" w:hAnsi="Arial" w:cs="Arial"/>
                <w:i/>
                <w:iCs/>
                <w:color w:val="000000" w:themeColor="text1"/>
                <w:shd w:val="clear" w:color="auto" w:fill="FFFFFF"/>
              </w:rPr>
              <w:t>ies</w:t>
            </w:r>
            <w:r w:rsidRPr="00B31B5C">
              <w:rPr>
                <w:rFonts w:ascii="Arial" w:hAnsi="Arial" w:cs="Arial"/>
                <w:i/>
                <w:iCs/>
                <w:color w:val="000000" w:themeColor="text1"/>
                <w:shd w:val="clear" w:color="auto" w:fill="FFFFFF"/>
              </w:rPr>
              <w:t>, c</w:t>
            </w:r>
            <w:r w:rsidR="001C7DBF" w:rsidRPr="00B31B5C">
              <w:rPr>
                <w:rFonts w:ascii="Arial" w:hAnsi="Arial" w:cs="Arial"/>
                <w:i/>
                <w:iCs/>
                <w:color w:val="000000" w:themeColor="text1"/>
                <w:shd w:val="clear" w:color="auto" w:fill="FFFFFF"/>
              </w:rPr>
              <w:t xml:space="preserve">ontinue to develop a school culture, ethos and curriculum rooted in the Academic Resilience Approach that aims to equip schools with the tools to support children to overcome the effects of adversity and disadvantage, improve their </w:t>
            </w:r>
            <w:r w:rsidR="00480917" w:rsidRPr="00B31B5C">
              <w:rPr>
                <w:rFonts w:ascii="Arial" w:hAnsi="Arial" w:cs="Arial"/>
                <w:i/>
                <w:iCs/>
                <w:color w:val="000000" w:themeColor="text1"/>
                <w:shd w:val="clear" w:color="auto" w:fill="FFFFFF"/>
              </w:rPr>
              <w:t xml:space="preserve">attendance and </w:t>
            </w:r>
            <w:r w:rsidR="001C7DBF" w:rsidRPr="00B31B5C">
              <w:rPr>
                <w:rFonts w:ascii="Arial" w:hAnsi="Arial" w:cs="Arial"/>
                <w:i/>
                <w:iCs/>
                <w:color w:val="000000" w:themeColor="text1"/>
                <w:shd w:val="clear" w:color="auto" w:fill="FFFFFF"/>
              </w:rPr>
              <w:t>mental health, and, in turn, educational outcomes.</w:t>
            </w:r>
            <w:r w:rsidR="00694181" w:rsidRPr="00B31B5C">
              <w:rPr>
                <w:rFonts w:ascii="Arial" w:hAnsi="Arial" w:cs="Arial"/>
                <w:i/>
                <w:color w:val="000000" w:themeColor="text1"/>
                <w:shd w:val="clear" w:color="auto" w:fill="FFFFFF"/>
              </w:rPr>
              <w:t xml:space="preserve"> For example, using aspects of the school curriculum to ensure the children gain an explicit understanding of the importance of good punctuality and attendance and understand the impact of poor attendance. </w:t>
            </w:r>
          </w:p>
          <w:p w14:paraId="4C622632" w14:textId="3F0AF42A" w:rsidR="00544370" w:rsidRPr="00B31B5C" w:rsidRDefault="00544370">
            <w:pPr>
              <w:pStyle w:val="TableRow"/>
              <w:rPr>
                <w:rFonts w:cs="Arial"/>
                <w:i/>
                <w:iCs/>
                <w:color w:val="141414"/>
                <w:sz w:val="22"/>
                <w:szCs w:val="22"/>
                <w:highlight w:val="yellow"/>
                <w:shd w:val="clear" w:color="auto" w:fill="FFFFFF"/>
              </w:rPr>
            </w:pPr>
          </w:p>
          <w:p w14:paraId="26B25E07" w14:textId="77777777" w:rsidR="00D02146" w:rsidRPr="00B31B5C" w:rsidRDefault="00D02146">
            <w:pPr>
              <w:pStyle w:val="TableRow"/>
              <w:rPr>
                <w:rFonts w:cs="Arial"/>
                <w:i/>
                <w:iCs/>
                <w:color w:val="141414"/>
                <w:sz w:val="22"/>
                <w:szCs w:val="22"/>
                <w:highlight w:val="yellow"/>
                <w:shd w:val="clear" w:color="auto" w:fill="FFFFFF"/>
              </w:rPr>
            </w:pPr>
          </w:p>
          <w:p w14:paraId="09B7EBE7" w14:textId="39CCA0F1" w:rsidR="00D02146" w:rsidRPr="00B31B5C" w:rsidRDefault="00D02146">
            <w:pPr>
              <w:pStyle w:val="TableRow"/>
              <w:rPr>
                <w:rFonts w:cs="Arial"/>
                <w:i/>
                <w:iCs/>
                <w:sz w:val="22"/>
                <w:szCs w:val="22"/>
                <w:highlight w:val="yellow"/>
              </w:rPr>
            </w:pP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BC2B57" w14:textId="1860B765" w:rsidR="00742E08" w:rsidRPr="00480917" w:rsidRDefault="00742E08" w:rsidP="00742E08">
            <w:pPr>
              <w:pStyle w:val="NoSpacing"/>
              <w:rPr>
                <w:rFonts w:ascii="Arial" w:hAnsi="Arial" w:cs="Arial"/>
                <w:shd w:val="clear" w:color="auto" w:fill="FFFFFF"/>
              </w:rPr>
            </w:pPr>
            <w:r w:rsidRPr="0055561A">
              <w:rPr>
                <w:rFonts w:ascii="Arial" w:hAnsi="Arial" w:cs="Arial"/>
                <w:shd w:val="clear" w:color="auto" w:fill="FFFFFF"/>
              </w:rPr>
              <w:t xml:space="preserve">To engage full with the world requires resilience so that individuals can successfully cope with hazards, stress and adversity they face in life. These challenges can represent a barrier for any child but especially one from a disadvantaged background who does not benefit from the full range of positive life experiences from which to learn. The Academic Resilience Approach and its Resilience Framework has translated research and practice findings into strategic ways of thinking and practical ways of doing, that can </w:t>
            </w:r>
            <w:r w:rsidRPr="00480917">
              <w:rPr>
                <w:rFonts w:ascii="Arial" w:hAnsi="Arial" w:cs="Arial"/>
                <w:shd w:val="clear" w:color="auto" w:fill="FFFFFF"/>
              </w:rPr>
              <w:t>nurture resilience in children and young people.</w:t>
            </w:r>
          </w:p>
          <w:p w14:paraId="6FE1AAFF" w14:textId="1D309222" w:rsidR="00544370" w:rsidRPr="00D02146" w:rsidRDefault="00CF453D" w:rsidP="00742E08">
            <w:pPr>
              <w:pStyle w:val="TableRowCentered"/>
              <w:jc w:val="left"/>
              <w:rPr>
                <w:sz w:val="14"/>
                <w:szCs w:val="14"/>
                <w:highlight w:val="yellow"/>
              </w:rPr>
            </w:pPr>
            <w:hyperlink r:id="rId15" w:history="1">
              <w:r w:rsidR="001C7DBF" w:rsidRPr="0055561A">
                <w:rPr>
                  <w:rStyle w:val="Hyperlink"/>
                  <w:sz w:val="14"/>
                  <w:szCs w:val="14"/>
                </w:rPr>
                <w:t>https://www.boingboing.org.uk/academic-resilience-approach-evaluation/</w:t>
              </w:r>
            </w:hyperlink>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9EDAD" w14:textId="074CB5EE" w:rsidR="00544370" w:rsidRDefault="00CC0BE8" w:rsidP="00275648">
            <w:pPr>
              <w:pStyle w:val="TableRowCentered"/>
              <w:rPr>
                <w:sz w:val="22"/>
              </w:rPr>
            </w:pPr>
            <w:r>
              <w:rPr>
                <w:sz w:val="22"/>
              </w:rPr>
              <w:t>2 &amp; 4</w:t>
            </w:r>
          </w:p>
        </w:tc>
      </w:tr>
      <w:tr w:rsidR="00CC0BE8" w14:paraId="495AEFA8" w14:textId="77777777" w:rsidTr="008E46B0">
        <w:tc>
          <w:tcPr>
            <w:tcW w:w="423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6F7784" w14:textId="5365157B" w:rsidR="00CC0BE8" w:rsidRDefault="0055561A" w:rsidP="00CC0BE8">
            <w:pPr>
              <w:pStyle w:val="NoSpacing"/>
              <w:rPr>
                <w:rFonts w:ascii="Arial" w:hAnsi="Arial" w:cs="Arial"/>
                <w:i/>
                <w:iCs/>
              </w:rPr>
            </w:pPr>
            <w:r>
              <w:rPr>
                <w:rFonts w:ascii="Arial" w:hAnsi="Arial" w:cs="Arial"/>
                <w:i/>
                <w:iCs/>
              </w:rPr>
              <w:t>We continue to develop</w:t>
            </w:r>
            <w:r w:rsidR="00CC0BE8" w:rsidRPr="00CC0BE8">
              <w:rPr>
                <w:rFonts w:ascii="Arial" w:hAnsi="Arial" w:cs="Arial"/>
                <w:i/>
                <w:iCs/>
              </w:rPr>
              <w:t xml:space="preserve"> a clear, progressive, decisions-based PSHE Curriculum that enshrines the principles of the Academic Resilience Approach and equips the children with the knowledge, skills and dispositions necessary to make informed decisions now and in the future that empower and protect both their physical and mental health.</w:t>
            </w:r>
          </w:p>
          <w:p w14:paraId="2D1954DC" w14:textId="75F77C7B" w:rsidR="00CC0BE8" w:rsidRPr="00CC0BE8" w:rsidRDefault="00CC0BE8" w:rsidP="00CC0BE8">
            <w:pPr>
              <w:pStyle w:val="NoSpacing"/>
              <w:rPr>
                <w:rFonts w:ascii="Arial" w:hAnsi="Arial" w:cs="Arial"/>
                <w:i/>
                <w:iCs/>
              </w:rPr>
            </w:pPr>
            <w:r w:rsidRPr="00CC0BE8">
              <w:rPr>
                <w:rFonts w:ascii="Arial" w:hAnsi="Arial" w:cs="Arial"/>
                <w:i/>
                <w:iCs/>
              </w:rPr>
              <w:t xml:space="preserve"> </w:t>
            </w:r>
          </w:p>
          <w:p w14:paraId="515A4ED8" w14:textId="7236498B" w:rsidR="00CC0BE8" w:rsidRPr="00CC0BE8" w:rsidRDefault="0055561A" w:rsidP="00CC0BE8">
            <w:pPr>
              <w:pStyle w:val="NoSpacing"/>
              <w:rPr>
                <w:rFonts w:ascii="Arial" w:hAnsi="Arial" w:cs="Arial"/>
                <w:i/>
                <w:iCs/>
              </w:rPr>
            </w:pPr>
            <w:r>
              <w:rPr>
                <w:rFonts w:ascii="Arial" w:hAnsi="Arial" w:cs="Arial"/>
                <w:i/>
                <w:iCs/>
              </w:rPr>
              <w:t xml:space="preserve">Our continued subscription to </w:t>
            </w:r>
            <w:r w:rsidR="00CC0BE8" w:rsidRPr="00CC0BE8">
              <w:rPr>
                <w:rFonts w:ascii="Arial" w:hAnsi="Arial" w:cs="Arial"/>
                <w:i/>
                <w:iCs/>
              </w:rPr>
              <w:t>the 1 Decision PSHE Programme and accompanying CPD to ensure teachers have the confidence as well as the pedagogical</w:t>
            </w:r>
            <w:r w:rsidR="00C822A4">
              <w:rPr>
                <w:rFonts w:ascii="Arial" w:hAnsi="Arial" w:cs="Arial"/>
                <w:i/>
                <w:iCs/>
              </w:rPr>
              <w:t xml:space="preserve"> understanding</w:t>
            </w:r>
            <w:r w:rsidR="00CC0BE8" w:rsidRPr="00CC0BE8">
              <w:rPr>
                <w:rFonts w:ascii="Arial" w:hAnsi="Arial" w:cs="Arial"/>
                <w:i/>
                <w:iCs/>
              </w:rPr>
              <w:t xml:space="preserve"> and subject knowledge to teach all aspects of PSHE and Mental Health.</w:t>
            </w:r>
          </w:p>
        </w:tc>
        <w:tc>
          <w:tcPr>
            <w:tcW w:w="421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CF0FB7" w14:textId="44F91A8D" w:rsidR="006F079D" w:rsidRDefault="006F079D" w:rsidP="006F079D">
            <w:pPr>
              <w:pStyle w:val="NoSpacing"/>
              <w:rPr>
                <w:rFonts w:ascii="Arial" w:hAnsi="Arial" w:cs="Arial"/>
                <w:color w:val="333333"/>
                <w:sz w:val="21"/>
                <w:szCs w:val="21"/>
                <w:shd w:val="clear" w:color="auto" w:fill="FFFFFF"/>
              </w:rPr>
            </w:pPr>
            <w:r w:rsidRPr="0055561A">
              <w:rPr>
                <w:rFonts w:ascii="Arial" w:hAnsi="Arial" w:cs="Arial"/>
                <w:color w:val="333333"/>
                <w:sz w:val="21"/>
                <w:szCs w:val="21"/>
                <w:shd w:val="clear" w:color="auto" w:fill="FFFFFF"/>
              </w:rPr>
              <w:t>The PSHE Association</w:t>
            </w:r>
            <w:r>
              <w:rPr>
                <w:rFonts w:ascii="Arial" w:hAnsi="Arial" w:cs="Arial"/>
                <w:color w:val="333333"/>
                <w:sz w:val="21"/>
                <w:szCs w:val="21"/>
                <w:shd w:val="clear" w:color="auto" w:fill="FFFFFF"/>
              </w:rPr>
              <w:t xml:space="preserve"> identify that all children require a systematic programme of PSHE lessons which promote children’s personal development, safeguarding and wellbeing. Such teaching empowers primary school pupils, particularly the disadvantaged, to make choices to keep themselves and others safe</w:t>
            </w:r>
            <w:r w:rsidRPr="00B70305">
              <w:rPr>
                <w:rFonts w:ascii="Arial" w:hAnsi="Arial" w:cs="Arial"/>
                <w:color w:val="333333"/>
                <w:sz w:val="21"/>
                <w:szCs w:val="21"/>
                <w:shd w:val="clear" w:color="auto" w:fill="FFFFFF"/>
              </w:rPr>
              <w:t xml:space="preserve"> </w:t>
            </w:r>
            <w:r>
              <w:rPr>
                <w:rFonts w:ascii="Arial" w:hAnsi="Arial" w:cs="Arial"/>
                <w:color w:val="333333"/>
                <w:sz w:val="21"/>
                <w:szCs w:val="21"/>
                <w:shd w:val="clear" w:color="auto" w:fill="FFFFFF"/>
              </w:rPr>
              <w:t>whilst gaining the knowledge, vocabulary and skills to manage their own lives now and in the future.</w:t>
            </w:r>
          </w:p>
          <w:p w14:paraId="237C72E8" w14:textId="78510665" w:rsidR="009C1966" w:rsidRDefault="009C1966" w:rsidP="006F079D">
            <w:pPr>
              <w:pStyle w:val="NoSpacing"/>
              <w:rPr>
                <w:rFonts w:ascii="Arial" w:hAnsi="Arial" w:cs="Arial"/>
                <w:color w:val="333333"/>
                <w:sz w:val="21"/>
                <w:szCs w:val="21"/>
                <w:shd w:val="clear" w:color="auto" w:fill="FFFFFF"/>
              </w:rPr>
            </w:pPr>
          </w:p>
          <w:p w14:paraId="576F41E8" w14:textId="00B8C4EC" w:rsidR="009C1966" w:rsidRDefault="009C1966" w:rsidP="006F079D">
            <w:pPr>
              <w:pStyle w:val="NoSpacing"/>
              <w:rPr>
                <w:rFonts w:ascii="Arial" w:hAnsi="Arial" w:cs="Arial"/>
                <w:color w:val="333333"/>
                <w:sz w:val="21"/>
                <w:szCs w:val="21"/>
                <w:shd w:val="clear" w:color="auto" w:fill="FFFFFF"/>
              </w:rPr>
            </w:pPr>
            <w:r>
              <w:rPr>
                <w:rFonts w:ascii="Arial" w:hAnsi="Arial" w:cs="Arial"/>
                <w:color w:val="333333"/>
                <w:sz w:val="21"/>
                <w:szCs w:val="21"/>
                <w:shd w:val="clear" w:color="auto" w:fill="FFFFFF"/>
              </w:rPr>
              <w:t>1Decision is the only purchased scheme approved by the PSHE Association.</w:t>
            </w:r>
          </w:p>
          <w:p w14:paraId="6D812DF7" w14:textId="6D90A321" w:rsidR="00CC0BE8" w:rsidRDefault="00CF453D" w:rsidP="001C7DBF">
            <w:pPr>
              <w:pStyle w:val="TableRowCentered"/>
              <w:jc w:val="left"/>
              <w:rPr>
                <w:sz w:val="14"/>
                <w:szCs w:val="14"/>
              </w:rPr>
            </w:pPr>
            <w:hyperlink r:id="rId16" w:history="1">
              <w:r w:rsidR="006F079D" w:rsidRPr="0094308B">
                <w:rPr>
                  <w:rStyle w:val="Hyperlink"/>
                  <w:sz w:val="14"/>
                  <w:szCs w:val="14"/>
                </w:rPr>
                <w:t>https://educationendowmentfoundation.org.uk/education-evidence/teaching-learning-toolkit/social-and-emotional-learning</w:t>
              </w:r>
            </w:hyperlink>
          </w:p>
          <w:p w14:paraId="1DA71D0B" w14:textId="77777777" w:rsidR="00C822A4" w:rsidRDefault="00C822A4" w:rsidP="001C7DBF">
            <w:pPr>
              <w:pStyle w:val="TableRowCentered"/>
              <w:jc w:val="left"/>
              <w:rPr>
                <w:sz w:val="14"/>
                <w:szCs w:val="14"/>
              </w:rPr>
            </w:pPr>
          </w:p>
          <w:p w14:paraId="6049938E" w14:textId="6F8CD877" w:rsidR="00C822A4" w:rsidRDefault="00CF453D" w:rsidP="00C822A4">
            <w:pPr>
              <w:pStyle w:val="TableRowCentered"/>
              <w:ind w:left="0"/>
              <w:jc w:val="left"/>
              <w:rPr>
                <w:sz w:val="14"/>
                <w:szCs w:val="14"/>
              </w:rPr>
            </w:pPr>
            <w:hyperlink r:id="rId17" w:history="1">
              <w:r w:rsidR="00C822A4" w:rsidRPr="00160098">
                <w:rPr>
                  <w:rStyle w:val="Hyperlink"/>
                  <w:sz w:val="14"/>
                  <w:szCs w:val="14"/>
                </w:rPr>
                <w:t>https://www.1decision.co.uk/news/19-1decision-undergoes-rigorous-assessment</w:t>
              </w:r>
            </w:hyperlink>
          </w:p>
          <w:p w14:paraId="108F96B4" w14:textId="24900ABF" w:rsidR="00C822A4" w:rsidRDefault="009C1966" w:rsidP="00C822A4">
            <w:pPr>
              <w:pStyle w:val="TableRowCentered"/>
              <w:ind w:left="0"/>
              <w:jc w:val="left"/>
              <w:rPr>
                <w:sz w:val="14"/>
                <w:szCs w:val="14"/>
              </w:rPr>
            </w:pPr>
            <w:r>
              <w:rPr>
                <w:sz w:val="14"/>
                <w:szCs w:val="14"/>
              </w:rPr>
              <w:t xml:space="preserve">I </w:t>
            </w:r>
          </w:p>
        </w:tc>
        <w:tc>
          <w:tcPr>
            <w:tcW w:w="133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B8142" w14:textId="77777777" w:rsidR="00CC0BE8" w:rsidRDefault="00CC0BE8" w:rsidP="00275648">
            <w:pPr>
              <w:pStyle w:val="TableRowCentered"/>
              <w:rPr>
                <w:sz w:val="22"/>
              </w:rPr>
            </w:pPr>
            <w:r>
              <w:rPr>
                <w:sz w:val="22"/>
              </w:rPr>
              <w:t>2</w:t>
            </w:r>
          </w:p>
          <w:p w14:paraId="33585D88" w14:textId="77777777" w:rsidR="00D02146" w:rsidRDefault="00D02146" w:rsidP="00275648">
            <w:pPr>
              <w:pStyle w:val="TableRowCentered"/>
              <w:rPr>
                <w:sz w:val="22"/>
              </w:rPr>
            </w:pPr>
          </w:p>
          <w:p w14:paraId="6F952FE2" w14:textId="0F2D0476" w:rsidR="00D02146" w:rsidRDefault="00D02146" w:rsidP="00275648">
            <w:pPr>
              <w:pStyle w:val="TableRowCentered"/>
              <w:rPr>
                <w:sz w:val="22"/>
              </w:rPr>
            </w:pPr>
          </w:p>
        </w:tc>
      </w:tr>
    </w:tbl>
    <w:p w14:paraId="2A7D5522" w14:textId="77777777" w:rsidR="00E66558" w:rsidRDefault="00E66558">
      <w:pPr>
        <w:keepNext/>
        <w:spacing w:after="60"/>
        <w:outlineLvl w:val="1"/>
      </w:pPr>
    </w:p>
    <w:p w14:paraId="2A7D5523" w14:textId="1DC08891" w:rsidR="00E66558" w:rsidRDefault="009D71E8">
      <w:pPr>
        <w:rPr>
          <w:b/>
          <w:bCs/>
          <w:color w:val="104F75"/>
          <w:sz w:val="28"/>
          <w:szCs w:val="28"/>
        </w:rPr>
      </w:pPr>
      <w:r>
        <w:rPr>
          <w:b/>
          <w:bCs/>
          <w:color w:val="104F75"/>
          <w:sz w:val="28"/>
          <w:szCs w:val="28"/>
        </w:rPr>
        <w:t xml:space="preserve">Targeted academic support (for example, </w:t>
      </w:r>
      <w:r w:rsidR="00D33FE5">
        <w:rPr>
          <w:b/>
          <w:bCs/>
          <w:color w:val="104F75"/>
          <w:sz w:val="28"/>
          <w:szCs w:val="28"/>
        </w:rPr>
        <w:t xml:space="preserve">tutoring, one-to-one support </w:t>
      </w:r>
      <w:r>
        <w:rPr>
          <w:b/>
          <w:bCs/>
          <w:color w:val="104F75"/>
          <w:sz w:val="28"/>
          <w:szCs w:val="28"/>
        </w:rPr>
        <w:t xml:space="preserve">structured interventions) </w:t>
      </w:r>
    </w:p>
    <w:p w14:paraId="2A7D5524" w14:textId="3DC2CFBD" w:rsidR="00E66558" w:rsidRDefault="009D71E8">
      <w:r w:rsidRPr="003175F8">
        <w:t xml:space="preserve">Budgeted cost: </w:t>
      </w:r>
      <w:r w:rsidR="003175F8" w:rsidRPr="003175F8">
        <w:t>@ £</w:t>
      </w:r>
      <w:r w:rsidR="003175F8" w:rsidRPr="003175F8">
        <w:rPr>
          <w:i/>
          <w:iCs/>
        </w:rPr>
        <w:t>1</w:t>
      </w:r>
      <w:r w:rsidR="00725829">
        <w:rPr>
          <w:i/>
          <w:iCs/>
        </w:rPr>
        <w:t>02</w:t>
      </w:r>
      <w:r w:rsidR="00D02146">
        <w:rPr>
          <w:i/>
          <w:iCs/>
        </w:rPr>
        <w:t>,000</w:t>
      </w:r>
    </w:p>
    <w:tbl>
      <w:tblPr>
        <w:tblW w:w="5153" w:type="pct"/>
        <w:tblCellMar>
          <w:left w:w="10" w:type="dxa"/>
          <w:right w:w="10" w:type="dxa"/>
        </w:tblCellMar>
        <w:tblLook w:val="04A0" w:firstRow="1" w:lastRow="0" w:firstColumn="1" w:lastColumn="0" w:noHBand="0" w:noVBand="1"/>
      </w:tblPr>
      <w:tblGrid>
        <w:gridCol w:w="4682"/>
        <w:gridCol w:w="4532"/>
        <w:gridCol w:w="1562"/>
      </w:tblGrid>
      <w:tr w:rsidR="00E66558" w14:paraId="2A7D5528" w14:textId="77777777" w:rsidTr="00FA0CAB">
        <w:tc>
          <w:tcPr>
            <w:tcW w:w="4248"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5" w14:textId="77777777" w:rsidR="00E66558" w:rsidRDefault="009D71E8">
            <w:pPr>
              <w:pStyle w:val="TableHeader"/>
              <w:jc w:val="left"/>
            </w:pPr>
            <w:r>
              <w:t>Activity</w:t>
            </w:r>
          </w:p>
        </w:tc>
        <w:tc>
          <w:tcPr>
            <w:tcW w:w="4111"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417"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27" w14:textId="77777777" w:rsidR="00E66558" w:rsidRPr="00275648" w:rsidRDefault="009D71E8">
            <w:pPr>
              <w:pStyle w:val="TableHeader"/>
              <w:jc w:val="left"/>
              <w:rPr>
                <w:sz w:val="20"/>
                <w:szCs w:val="20"/>
              </w:rPr>
            </w:pPr>
            <w:r w:rsidRPr="00275648">
              <w:rPr>
                <w:sz w:val="20"/>
                <w:szCs w:val="20"/>
              </w:rPr>
              <w:t>Challenge number(s) addressed</w:t>
            </w:r>
          </w:p>
        </w:tc>
      </w:tr>
      <w:tr w:rsidR="00275648" w14:paraId="2A7D552C" w14:textId="77777777" w:rsidTr="006F079D">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FEB1071" w:rsidR="00275648" w:rsidRPr="00A75135" w:rsidRDefault="00F14101" w:rsidP="00D02146">
            <w:pPr>
              <w:pStyle w:val="TableRow"/>
              <w:rPr>
                <w:i/>
                <w:sz w:val="22"/>
                <w:szCs w:val="22"/>
              </w:rPr>
            </w:pPr>
            <w:r w:rsidRPr="00A75135">
              <w:rPr>
                <w:i/>
                <w:iCs/>
                <w:sz w:val="22"/>
                <w:szCs w:val="22"/>
              </w:rPr>
              <w:t xml:space="preserve">The strategic deployment of the school’s Pupil Premium Funded </w:t>
            </w:r>
            <w:r w:rsidR="00275648" w:rsidRPr="00A75135">
              <w:rPr>
                <w:rFonts w:cstheme="minorHAnsi"/>
                <w:i/>
                <w:iCs/>
                <w:sz w:val="22"/>
                <w:szCs w:val="22"/>
              </w:rPr>
              <w:t>intervention teacher</w:t>
            </w:r>
            <w:r w:rsidR="00DE54A4">
              <w:rPr>
                <w:rFonts w:cstheme="minorHAnsi"/>
                <w:i/>
                <w:iCs/>
                <w:sz w:val="22"/>
                <w:szCs w:val="22"/>
              </w:rPr>
              <w:t>/SENDCO</w:t>
            </w:r>
            <w:r w:rsidR="00275648" w:rsidRPr="00A75135">
              <w:rPr>
                <w:rFonts w:cstheme="minorHAnsi"/>
                <w:i/>
                <w:iCs/>
                <w:sz w:val="22"/>
                <w:szCs w:val="22"/>
              </w:rPr>
              <w:t xml:space="preserve"> to provide high-quality, timely recovery interventions for groups</w:t>
            </w:r>
            <w:r w:rsidR="00A75135" w:rsidRPr="00A75135">
              <w:rPr>
                <w:rFonts w:cstheme="minorHAnsi"/>
                <w:i/>
                <w:iCs/>
                <w:sz w:val="22"/>
                <w:szCs w:val="22"/>
              </w:rPr>
              <w:t xml:space="preserve">, </w:t>
            </w:r>
            <w:r w:rsidR="00275648" w:rsidRPr="00A75135">
              <w:rPr>
                <w:rFonts w:cstheme="minorHAnsi"/>
                <w:i/>
                <w:iCs/>
                <w:sz w:val="22"/>
                <w:szCs w:val="22"/>
              </w:rPr>
              <w:t>individuals</w:t>
            </w:r>
            <w:r w:rsidR="00A75135" w:rsidRPr="00A75135">
              <w:rPr>
                <w:rFonts w:cstheme="minorHAnsi"/>
                <w:i/>
                <w:iCs/>
                <w:sz w:val="22"/>
                <w:szCs w:val="22"/>
              </w:rPr>
              <w:t xml:space="preserve"> and year groups who have fallen behind or are not making the progress one would expect given previous attainment.</w:t>
            </w:r>
            <w:r w:rsidR="00CB5DD1">
              <w:rPr>
                <w:rFonts w:cstheme="minorHAnsi"/>
                <w:i/>
                <w:iCs/>
                <w:sz w:val="22"/>
                <w:szCs w:val="22"/>
              </w:rPr>
              <w:t xml:space="preserve"> </w:t>
            </w:r>
            <w:r w:rsidR="00DE54A4">
              <w:rPr>
                <w:rFonts w:cstheme="minorHAnsi"/>
                <w:i/>
                <w:iCs/>
                <w:sz w:val="22"/>
                <w:szCs w:val="22"/>
              </w:rPr>
              <w:t>The</w:t>
            </w:r>
            <w:r w:rsidR="00CB5DD1">
              <w:rPr>
                <w:rFonts w:cstheme="minorHAnsi"/>
                <w:i/>
                <w:iCs/>
                <w:sz w:val="22"/>
                <w:szCs w:val="22"/>
              </w:rPr>
              <w:t xml:space="preserve"> SENDCO is</w:t>
            </w:r>
            <w:r w:rsidR="00DE54A4">
              <w:rPr>
                <w:rFonts w:cstheme="minorHAnsi"/>
                <w:i/>
                <w:iCs/>
                <w:sz w:val="22"/>
                <w:szCs w:val="22"/>
              </w:rPr>
              <w:t xml:space="preserve"> also</w:t>
            </w:r>
            <w:r w:rsidR="00CB5DD1">
              <w:rPr>
                <w:rFonts w:cstheme="minorHAnsi"/>
                <w:i/>
                <w:iCs/>
                <w:sz w:val="22"/>
                <w:szCs w:val="22"/>
              </w:rPr>
              <w:t xml:space="preserve"> deployed to provide support </w:t>
            </w:r>
            <w:r w:rsidR="00DE54A4">
              <w:rPr>
                <w:rFonts w:cstheme="minorHAnsi"/>
                <w:i/>
                <w:iCs/>
                <w:sz w:val="22"/>
                <w:szCs w:val="22"/>
              </w:rPr>
              <w:t xml:space="preserve">for </w:t>
            </w:r>
            <w:r w:rsidR="00CB5DD1">
              <w:rPr>
                <w:rFonts w:cstheme="minorHAnsi"/>
                <w:i/>
                <w:iCs/>
                <w:sz w:val="22"/>
                <w:szCs w:val="22"/>
              </w:rPr>
              <w:t xml:space="preserve">staff with referrals and EHCP applications.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812B3" w14:textId="468CE35F" w:rsidR="00742E08" w:rsidRPr="00742E08" w:rsidRDefault="00742E08" w:rsidP="00742E08">
            <w:pPr>
              <w:suppressAutoHyphens w:val="0"/>
              <w:autoSpaceDN/>
              <w:spacing w:before="60" w:after="60" w:line="240" w:lineRule="auto"/>
              <w:ind w:left="57" w:right="57"/>
              <w:rPr>
                <w:color w:val="auto"/>
                <w:sz w:val="22"/>
              </w:rPr>
            </w:pPr>
            <w:r w:rsidRPr="00742E08">
              <w:rPr>
                <w:color w:val="auto"/>
                <w:sz w:val="22"/>
              </w:rPr>
              <w:t>Tuition and interventions targeted at specific needs and knowledge gaps can be an effective method to support low attaining pupils or those falling behind, both one-to-one and in groups:</w:t>
            </w:r>
          </w:p>
          <w:p w14:paraId="3B92C33F" w14:textId="77777777" w:rsidR="00275648" w:rsidRPr="009B147A" w:rsidRDefault="00CF453D" w:rsidP="00275648">
            <w:pPr>
              <w:pStyle w:val="TableRowCentered"/>
              <w:jc w:val="left"/>
              <w:rPr>
                <w:sz w:val="14"/>
                <w:szCs w:val="14"/>
              </w:rPr>
            </w:pPr>
            <w:hyperlink r:id="rId18" w:history="1">
              <w:r w:rsidR="00275648" w:rsidRPr="009B147A">
                <w:rPr>
                  <w:rStyle w:val="Hyperlink"/>
                  <w:sz w:val="14"/>
                  <w:szCs w:val="14"/>
                </w:rPr>
                <w:t>https://educationendowmentfoundation.org.uk/education-evidence/teaching-learning-toolkit/one-to-one-tuition</w:t>
              </w:r>
            </w:hyperlink>
          </w:p>
          <w:p w14:paraId="08590BC7" w14:textId="77777777" w:rsidR="00275648" w:rsidRDefault="00275648" w:rsidP="00275648">
            <w:pPr>
              <w:pStyle w:val="TableRowCentered"/>
              <w:jc w:val="left"/>
              <w:rPr>
                <w:sz w:val="22"/>
              </w:rPr>
            </w:pPr>
          </w:p>
          <w:p w14:paraId="2A7D552A" w14:textId="25FB94B2" w:rsidR="009B396C" w:rsidRPr="00742E08" w:rsidRDefault="00CF453D" w:rsidP="00742E08">
            <w:pPr>
              <w:pStyle w:val="TableRowCentered"/>
              <w:jc w:val="left"/>
              <w:rPr>
                <w:sz w:val="14"/>
                <w:szCs w:val="14"/>
              </w:rPr>
            </w:pPr>
            <w:hyperlink r:id="rId19" w:history="1">
              <w:r w:rsidR="00275648" w:rsidRPr="00275648">
                <w:rPr>
                  <w:rStyle w:val="Hyperlink"/>
                  <w:sz w:val="14"/>
                  <w:szCs w:val="14"/>
                </w:rPr>
                <w:t>https://educationendowmentfoundation.org.uk/education-evidence/teaching-learning-toolkit/small-group-tuition</w:t>
              </w:r>
            </w:hyperlink>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46E527F3" w:rsidR="00275648" w:rsidRDefault="00275648" w:rsidP="006F079D">
            <w:pPr>
              <w:pStyle w:val="TableRowCentered"/>
              <w:rPr>
                <w:sz w:val="22"/>
              </w:rPr>
            </w:pPr>
            <w:r>
              <w:rPr>
                <w:sz w:val="22"/>
              </w:rPr>
              <w:t>1</w:t>
            </w:r>
          </w:p>
        </w:tc>
      </w:tr>
      <w:tr w:rsidR="00A75135" w14:paraId="0D3AD11C" w14:textId="77777777" w:rsidTr="006F079D">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9886A9" w14:textId="15D4FE6A" w:rsidR="00A75135" w:rsidRPr="00A75135" w:rsidRDefault="00A75135" w:rsidP="00275648">
            <w:pPr>
              <w:pStyle w:val="TableRow"/>
              <w:rPr>
                <w:i/>
                <w:iCs/>
                <w:sz w:val="22"/>
                <w:szCs w:val="22"/>
              </w:rPr>
            </w:pPr>
            <w:r w:rsidRPr="00A75135">
              <w:rPr>
                <w:i/>
                <w:sz w:val="22"/>
                <w:szCs w:val="22"/>
              </w:rPr>
              <w:t xml:space="preserve">The targeted deployment of teaching assistants to support groups and individuals through carefully planned and specific learning interventions based on pupil’s needs as well as appropriate </w:t>
            </w:r>
            <w:r w:rsidR="00DE54A4">
              <w:rPr>
                <w:i/>
                <w:sz w:val="22"/>
                <w:szCs w:val="22"/>
              </w:rPr>
              <w:t xml:space="preserve">adaptation and </w:t>
            </w:r>
            <w:r w:rsidRPr="00A75135">
              <w:rPr>
                <w:i/>
                <w:sz w:val="22"/>
                <w:szCs w:val="22"/>
              </w:rPr>
              <w:t xml:space="preserve">scaffolding of the wider curriculum. </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EA023B" w14:textId="4B54D910" w:rsidR="00742E08" w:rsidRPr="004A6061" w:rsidRDefault="004A6061" w:rsidP="004A6061">
            <w:pPr>
              <w:pStyle w:val="NoSpacing"/>
              <w:rPr>
                <w:rFonts w:ascii="Arial" w:hAnsi="Arial" w:cs="Arial"/>
              </w:rPr>
            </w:pPr>
            <w:r w:rsidRPr="004A6061">
              <w:rPr>
                <w:rFonts w:ascii="Arial" w:hAnsi="Arial" w:cs="Arial"/>
              </w:rPr>
              <w:t>The EEF identifies the appropriate deployment  of teaching assistants to deliver structured, time limited interventions can be a cost effective approach to improving learner outcomes.</w:t>
            </w:r>
          </w:p>
          <w:p w14:paraId="675D8627" w14:textId="77777777" w:rsidR="00742E08" w:rsidRDefault="00742E08" w:rsidP="00A75135">
            <w:pPr>
              <w:pStyle w:val="TableRowCentered"/>
              <w:jc w:val="left"/>
            </w:pPr>
          </w:p>
          <w:p w14:paraId="04DF3C0B" w14:textId="000683BC" w:rsidR="00A75135" w:rsidRPr="009B396C" w:rsidRDefault="00CF453D" w:rsidP="00A75135">
            <w:pPr>
              <w:pStyle w:val="TableRowCentered"/>
              <w:jc w:val="left"/>
              <w:rPr>
                <w:sz w:val="14"/>
                <w:szCs w:val="14"/>
              </w:rPr>
            </w:pPr>
            <w:hyperlink r:id="rId20" w:history="1">
              <w:r w:rsidR="00742E08" w:rsidRPr="0094308B">
                <w:rPr>
                  <w:rStyle w:val="Hyperlink"/>
                  <w:sz w:val="14"/>
                  <w:szCs w:val="14"/>
                </w:rPr>
                <w:t>https://educationendowmentfoundation.org.uk/education-evidence/teaching-learning-toolkit/teaching-assistant-interventions</w:t>
              </w:r>
            </w:hyperlink>
          </w:p>
          <w:p w14:paraId="5B72D709" w14:textId="77777777" w:rsidR="00A75135" w:rsidRDefault="00A75135" w:rsidP="00275648">
            <w:pPr>
              <w:pStyle w:val="TableRowCentered"/>
              <w:jc w:val="left"/>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B065B6" w14:textId="3906AB65" w:rsidR="00A75135" w:rsidRDefault="00A75135" w:rsidP="006F079D">
            <w:pPr>
              <w:pStyle w:val="TableRowCentered"/>
              <w:rPr>
                <w:sz w:val="22"/>
              </w:rPr>
            </w:pPr>
            <w:r>
              <w:rPr>
                <w:sz w:val="22"/>
              </w:rPr>
              <w:t>1, 2 &amp; 3</w:t>
            </w:r>
          </w:p>
        </w:tc>
      </w:tr>
      <w:tr w:rsidR="00275648" w14:paraId="551D78AB" w14:textId="77777777" w:rsidTr="006F079D">
        <w:tc>
          <w:tcPr>
            <w:tcW w:w="424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72C544" w14:textId="12A23ACC" w:rsidR="00860A65" w:rsidRDefault="00DE54A4" w:rsidP="00860A65">
            <w:pPr>
              <w:pStyle w:val="TableRow"/>
              <w:rPr>
                <w:i/>
                <w:iCs/>
                <w:sz w:val="22"/>
                <w:szCs w:val="22"/>
              </w:rPr>
            </w:pPr>
            <w:r>
              <w:rPr>
                <w:i/>
                <w:iCs/>
                <w:sz w:val="22"/>
                <w:szCs w:val="22"/>
              </w:rPr>
              <w:t>Effective use of the</w:t>
            </w:r>
            <w:r w:rsidR="00CB5DD1">
              <w:rPr>
                <w:i/>
                <w:iCs/>
                <w:sz w:val="22"/>
                <w:szCs w:val="22"/>
              </w:rPr>
              <w:t xml:space="preserve"> Wellcomm</w:t>
            </w:r>
            <w:r w:rsidR="00860A65" w:rsidRPr="00C858BA">
              <w:rPr>
                <w:i/>
                <w:iCs/>
                <w:sz w:val="22"/>
                <w:szCs w:val="22"/>
              </w:rPr>
              <w:t xml:space="preserve"> early language screening tool for the identification of poor language acquisition and</w:t>
            </w:r>
            <w:r w:rsidR="00A75135" w:rsidRPr="00C858BA">
              <w:rPr>
                <w:i/>
                <w:iCs/>
                <w:sz w:val="22"/>
                <w:szCs w:val="22"/>
              </w:rPr>
              <w:t xml:space="preserve"> </w:t>
            </w:r>
            <w:r>
              <w:rPr>
                <w:i/>
                <w:iCs/>
                <w:sz w:val="22"/>
                <w:szCs w:val="22"/>
              </w:rPr>
              <w:t xml:space="preserve">enabling the </w:t>
            </w:r>
            <w:r w:rsidR="00A75135" w:rsidRPr="00C858BA">
              <w:rPr>
                <w:i/>
                <w:iCs/>
                <w:sz w:val="22"/>
                <w:szCs w:val="22"/>
              </w:rPr>
              <w:t>staffing to deliver</w:t>
            </w:r>
            <w:r w:rsidR="00860A65" w:rsidRPr="00C858BA">
              <w:rPr>
                <w:i/>
                <w:iCs/>
                <w:sz w:val="22"/>
                <w:szCs w:val="22"/>
              </w:rPr>
              <w:t xml:space="preserve"> the follow-up intervention programme</w:t>
            </w:r>
            <w:r>
              <w:rPr>
                <w:i/>
                <w:iCs/>
                <w:sz w:val="22"/>
                <w:szCs w:val="22"/>
              </w:rPr>
              <w:t>s</w:t>
            </w:r>
            <w:r w:rsidR="00860A65" w:rsidRPr="00C858BA">
              <w:rPr>
                <w:i/>
                <w:iCs/>
                <w:sz w:val="22"/>
                <w:szCs w:val="22"/>
              </w:rPr>
              <w:t xml:space="preserve"> to improve levels of </w:t>
            </w:r>
            <w:r w:rsidR="001B68A0" w:rsidRPr="00C858BA">
              <w:rPr>
                <w:i/>
                <w:iCs/>
                <w:sz w:val="22"/>
                <w:szCs w:val="22"/>
              </w:rPr>
              <w:t xml:space="preserve">oracy and vocabulary development </w:t>
            </w:r>
            <w:r w:rsidR="00860A65" w:rsidRPr="00C858BA">
              <w:rPr>
                <w:i/>
                <w:iCs/>
                <w:sz w:val="22"/>
                <w:szCs w:val="22"/>
              </w:rPr>
              <w:t>in the EYFS</w:t>
            </w:r>
            <w:r w:rsidR="001B68A0" w:rsidRPr="00C858BA">
              <w:rPr>
                <w:i/>
                <w:iCs/>
                <w:sz w:val="22"/>
                <w:szCs w:val="22"/>
              </w:rPr>
              <w:t xml:space="preserve"> and KS1</w:t>
            </w:r>
            <w:r w:rsidR="00860A65" w:rsidRPr="00C858BA">
              <w:rPr>
                <w:i/>
                <w:iCs/>
                <w:sz w:val="22"/>
                <w:szCs w:val="22"/>
              </w:rPr>
              <w:t>.</w:t>
            </w:r>
          </w:p>
          <w:p w14:paraId="78099EB7" w14:textId="77777777" w:rsidR="00D02146" w:rsidRDefault="00D02146" w:rsidP="00860A65">
            <w:pPr>
              <w:pStyle w:val="TableRow"/>
              <w:rPr>
                <w:i/>
                <w:iCs/>
                <w:sz w:val="22"/>
                <w:szCs w:val="22"/>
              </w:rPr>
            </w:pPr>
          </w:p>
          <w:p w14:paraId="421F7023" w14:textId="7555CA92" w:rsidR="00EF2926" w:rsidRPr="001B68A0" w:rsidRDefault="00DE54A4" w:rsidP="00860A65">
            <w:pPr>
              <w:pStyle w:val="TableRow"/>
              <w:rPr>
                <w:i/>
                <w:iCs/>
                <w:sz w:val="22"/>
                <w:szCs w:val="22"/>
              </w:rPr>
            </w:pPr>
            <w:r>
              <w:rPr>
                <w:i/>
                <w:iCs/>
                <w:sz w:val="22"/>
                <w:szCs w:val="22"/>
              </w:rPr>
              <w:t xml:space="preserve">Training and delivery of the Herts for Learning Reading Fluency programme across the school, to develop fluency and </w:t>
            </w:r>
            <w:proofErr w:type="spellStart"/>
            <w:r>
              <w:rPr>
                <w:i/>
                <w:iCs/>
                <w:sz w:val="22"/>
                <w:szCs w:val="22"/>
              </w:rPr>
              <w:t>oracy</w:t>
            </w:r>
            <w:proofErr w:type="spellEnd"/>
            <w:r>
              <w:rPr>
                <w:i/>
                <w:iCs/>
                <w:sz w:val="22"/>
                <w:szCs w:val="22"/>
              </w:rPr>
              <w:t xml:space="preserve"> which will, in turn, support &amp; enable children to access the wider curriculum.</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F84367" w14:textId="57B480F8" w:rsidR="003A3D7B" w:rsidRPr="003A3D7B" w:rsidRDefault="003A3D7B" w:rsidP="00275648">
            <w:pPr>
              <w:pStyle w:val="TableRowCentered"/>
              <w:jc w:val="left"/>
              <w:rPr>
                <w:rFonts w:cs="Arial"/>
                <w:color w:val="auto"/>
                <w:sz w:val="22"/>
              </w:rPr>
            </w:pPr>
            <w:r w:rsidRPr="003A3D7B">
              <w:rPr>
                <w:rFonts w:cs="Arial"/>
                <w:color w:val="auto"/>
                <w:sz w:val="22"/>
              </w:rPr>
              <w:t>There is a strong evidence base that suggests oral language interventions, including dialogic activities such as high-quality classroom discussion, are inexpensive to implement with high impacts on reading and the wider curriculum.</w:t>
            </w:r>
          </w:p>
          <w:p w14:paraId="070092D7" w14:textId="704D42AD" w:rsidR="00275648" w:rsidRDefault="00CF453D" w:rsidP="00275648">
            <w:pPr>
              <w:pStyle w:val="TableRowCentered"/>
              <w:jc w:val="left"/>
              <w:rPr>
                <w:i/>
                <w:iCs/>
                <w:sz w:val="14"/>
                <w:szCs w:val="14"/>
              </w:rPr>
            </w:pPr>
            <w:hyperlink r:id="rId21" w:history="1">
              <w:r w:rsidR="003A3D7B" w:rsidRPr="0094308B">
                <w:rPr>
                  <w:rStyle w:val="Hyperlink"/>
                  <w:i/>
                  <w:iCs/>
                  <w:sz w:val="14"/>
                  <w:szCs w:val="14"/>
                </w:rPr>
                <w:t>https://educationendowmentfoundation.org.uk/education-evidence/teaching-learning-toolkit/oral-language-interventions</w:t>
              </w:r>
            </w:hyperlink>
          </w:p>
          <w:p w14:paraId="4B1DB945" w14:textId="77D37A1D" w:rsidR="001B68A0" w:rsidRPr="001B68A0" w:rsidRDefault="001B68A0" w:rsidP="00275648">
            <w:pPr>
              <w:pStyle w:val="TableRowCentered"/>
              <w:jc w:val="left"/>
              <w:rPr>
                <w:i/>
                <w:iCs/>
                <w:sz w:val="14"/>
                <w:szCs w:val="14"/>
              </w:rPr>
            </w:pP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595BA4" w14:textId="21E35A79" w:rsidR="00275648" w:rsidRDefault="001B68A0" w:rsidP="006F079D">
            <w:pPr>
              <w:pStyle w:val="TableRowCentered"/>
              <w:ind w:left="0"/>
              <w:rPr>
                <w:sz w:val="22"/>
              </w:rPr>
            </w:pPr>
            <w:r>
              <w:rPr>
                <w:sz w:val="22"/>
              </w:rPr>
              <w:t>1</w:t>
            </w:r>
          </w:p>
        </w:tc>
      </w:tr>
    </w:tbl>
    <w:p w14:paraId="2A7D5531" w14:textId="77777777" w:rsidR="00E66558" w:rsidRDefault="00E66558">
      <w:pPr>
        <w:spacing w:after="0"/>
        <w:rPr>
          <w:b/>
          <w:color w:val="104F75"/>
          <w:sz w:val="28"/>
          <w:szCs w:val="28"/>
        </w:rPr>
      </w:pPr>
    </w:p>
    <w:p w14:paraId="2A7D5532" w14:textId="59A68BC3" w:rsidR="00E66558" w:rsidRDefault="009D71E8">
      <w:pPr>
        <w:rPr>
          <w:b/>
          <w:color w:val="104F75"/>
          <w:sz w:val="28"/>
          <w:szCs w:val="28"/>
        </w:rPr>
      </w:pPr>
      <w:r>
        <w:rPr>
          <w:b/>
          <w:color w:val="104F75"/>
          <w:sz w:val="28"/>
          <w:szCs w:val="28"/>
        </w:rPr>
        <w:t>Wider strategies (for example, related to attendance, behaviour, wellbeing)</w:t>
      </w:r>
    </w:p>
    <w:p w14:paraId="2A7D5533" w14:textId="2910B067" w:rsidR="00E66558" w:rsidRDefault="009D71E8">
      <w:pPr>
        <w:spacing w:before="240" w:after="120"/>
      </w:pPr>
      <w:r w:rsidRPr="00ED0717">
        <w:t>Budgeted cost:</w:t>
      </w:r>
      <w:r w:rsidR="00ED0717" w:rsidRPr="00ED0717">
        <w:t xml:space="preserve"> @ </w:t>
      </w:r>
      <w:r w:rsidRPr="00ED0717">
        <w:t>£</w:t>
      </w:r>
      <w:r w:rsidR="00725829">
        <w:t>40</w:t>
      </w:r>
      <w:r w:rsidR="00ED0717" w:rsidRPr="00ED0717">
        <w:t>,000</w:t>
      </w:r>
      <w:r w:rsidRPr="00ED0717">
        <w:t xml:space="preserve"> </w:t>
      </w:r>
    </w:p>
    <w:tbl>
      <w:tblPr>
        <w:tblW w:w="5153" w:type="pct"/>
        <w:tblCellMar>
          <w:left w:w="10" w:type="dxa"/>
          <w:right w:w="10" w:type="dxa"/>
        </w:tblCellMar>
        <w:tblLook w:val="04A0" w:firstRow="1" w:lastRow="0" w:firstColumn="1" w:lastColumn="0" w:noHBand="0" w:noVBand="1"/>
      </w:tblPr>
      <w:tblGrid>
        <w:gridCol w:w="4652"/>
        <w:gridCol w:w="4562"/>
        <w:gridCol w:w="1562"/>
      </w:tblGrid>
      <w:tr w:rsidR="00422B4E" w14:paraId="2A7D5537" w14:textId="77777777" w:rsidTr="008C4C8A">
        <w:tc>
          <w:tcPr>
            <w:tcW w:w="465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4" w14:textId="77777777" w:rsidR="00E66558" w:rsidRDefault="009D71E8">
            <w:pPr>
              <w:pStyle w:val="TableHeader"/>
              <w:jc w:val="left"/>
            </w:pPr>
            <w:r>
              <w:t>Activity</w:t>
            </w:r>
          </w:p>
        </w:tc>
        <w:tc>
          <w:tcPr>
            <w:tcW w:w="45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1562" w:type="dxa"/>
            <w:tcBorders>
              <w:top w:val="single" w:sz="4" w:space="0" w:color="000000"/>
              <w:left w:val="single" w:sz="4" w:space="0" w:color="000000"/>
              <w:bottom w:val="single" w:sz="4" w:space="0" w:color="000000"/>
              <w:right w:val="single" w:sz="4" w:space="0" w:color="000000"/>
            </w:tcBorders>
            <w:shd w:val="clear" w:color="auto" w:fill="D8E2E9"/>
            <w:tcMar>
              <w:top w:w="0" w:type="dxa"/>
              <w:left w:w="108" w:type="dxa"/>
              <w:bottom w:w="0" w:type="dxa"/>
              <w:right w:w="108" w:type="dxa"/>
            </w:tcMar>
          </w:tcPr>
          <w:p w14:paraId="2A7D5536" w14:textId="77777777" w:rsidR="00E66558" w:rsidRDefault="009D71E8">
            <w:pPr>
              <w:pStyle w:val="TableHeader"/>
              <w:jc w:val="left"/>
            </w:pPr>
            <w:r w:rsidRPr="00D2296E">
              <w:rPr>
                <w:sz w:val="20"/>
                <w:szCs w:val="20"/>
              </w:rPr>
              <w:t>Challenge number(s) addressed</w:t>
            </w:r>
          </w:p>
        </w:tc>
      </w:tr>
      <w:tr w:rsidR="00422B4E" w14:paraId="2A7D553B" w14:textId="77777777" w:rsidTr="008C4C8A">
        <w:tc>
          <w:tcPr>
            <w:tcW w:w="4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C20D90" w14:textId="6D8F335D" w:rsidR="008C4C8A" w:rsidRDefault="008C4C8A" w:rsidP="008C4C8A">
            <w:pPr>
              <w:pStyle w:val="TableRow"/>
              <w:rPr>
                <w:i/>
                <w:iCs/>
                <w:sz w:val="22"/>
                <w:szCs w:val="22"/>
              </w:rPr>
            </w:pPr>
            <w:r>
              <w:rPr>
                <w:i/>
                <w:iCs/>
                <w:sz w:val="22"/>
                <w:szCs w:val="22"/>
              </w:rPr>
              <w:t>To fund the employment of t</w:t>
            </w:r>
            <w:r w:rsidRPr="006A2D72">
              <w:rPr>
                <w:i/>
                <w:iCs/>
                <w:sz w:val="22"/>
                <w:szCs w:val="22"/>
              </w:rPr>
              <w:t xml:space="preserve">he school’s Parent Support Advisor </w:t>
            </w:r>
            <w:r>
              <w:rPr>
                <w:i/>
                <w:iCs/>
                <w:sz w:val="22"/>
                <w:szCs w:val="22"/>
              </w:rPr>
              <w:t xml:space="preserve">for 5 mornings per week who will lead the </w:t>
            </w:r>
            <w:r w:rsidRPr="006A2D72">
              <w:rPr>
                <w:i/>
                <w:iCs/>
                <w:sz w:val="22"/>
                <w:szCs w:val="22"/>
              </w:rPr>
              <w:t>wider Pastoral Team</w:t>
            </w:r>
            <w:r>
              <w:rPr>
                <w:i/>
                <w:iCs/>
                <w:sz w:val="22"/>
                <w:szCs w:val="22"/>
              </w:rPr>
              <w:t>.</w:t>
            </w:r>
          </w:p>
          <w:p w14:paraId="29B25FC3" w14:textId="77777777" w:rsidR="008C4C8A" w:rsidRDefault="008C4C8A" w:rsidP="008C4C8A">
            <w:pPr>
              <w:pStyle w:val="TableRow"/>
              <w:rPr>
                <w:i/>
                <w:iCs/>
                <w:sz w:val="22"/>
                <w:szCs w:val="22"/>
              </w:rPr>
            </w:pPr>
          </w:p>
          <w:p w14:paraId="2A7D5538" w14:textId="5239F73A" w:rsidR="0032307F" w:rsidRPr="00621B27" w:rsidRDefault="008C4C8A" w:rsidP="008C4C8A">
            <w:pPr>
              <w:pStyle w:val="TableRow"/>
              <w:rPr>
                <w:i/>
                <w:iCs/>
                <w:sz w:val="22"/>
                <w:szCs w:val="22"/>
              </w:rPr>
            </w:pPr>
            <w:r>
              <w:rPr>
                <w:i/>
                <w:iCs/>
                <w:sz w:val="22"/>
                <w:szCs w:val="22"/>
              </w:rPr>
              <w:t>To allow for a rapid and consistent response to safeguarding issues and ensure that paperwork is completed promptly and meeting</w:t>
            </w:r>
            <w:r>
              <w:rPr>
                <w:i/>
                <w:iCs/>
                <w:sz w:val="22"/>
                <w:szCs w:val="22"/>
              </w:rPr>
              <w:t>s</w:t>
            </w:r>
            <w:r>
              <w:rPr>
                <w:i/>
                <w:iCs/>
                <w:sz w:val="22"/>
                <w:szCs w:val="22"/>
              </w:rPr>
              <w:t xml:space="preserve"> attended</w:t>
            </w:r>
            <w:r>
              <w:rPr>
                <w:i/>
                <w:iCs/>
                <w:sz w:val="22"/>
                <w:szCs w:val="22"/>
              </w:rPr>
              <w:t xml:space="preserve"> as appropriate</w:t>
            </w:r>
            <w:r>
              <w:rPr>
                <w:i/>
                <w:iCs/>
                <w:sz w:val="22"/>
                <w:szCs w:val="22"/>
              </w:rPr>
              <w:t xml:space="preserve">. </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476504" w14:textId="4B2D188D" w:rsidR="00A913C8" w:rsidRDefault="008C4C8A" w:rsidP="008C4C8A">
            <w:pPr>
              <w:pStyle w:val="TableRowCentered"/>
              <w:ind w:left="0"/>
              <w:jc w:val="left"/>
              <w:rPr>
                <w:sz w:val="22"/>
                <w:szCs w:val="22"/>
              </w:rPr>
            </w:pPr>
            <w:r w:rsidRPr="008C4C8A">
              <w:rPr>
                <w:sz w:val="22"/>
                <w:szCs w:val="22"/>
              </w:rPr>
              <w:t>Safeguarding is the school</w:t>
            </w:r>
            <w:r>
              <w:rPr>
                <w:sz w:val="22"/>
                <w:szCs w:val="22"/>
              </w:rPr>
              <w:t>’s</w:t>
            </w:r>
            <w:r w:rsidRPr="008C4C8A">
              <w:rPr>
                <w:sz w:val="22"/>
                <w:szCs w:val="22"/>
              </w:rPr>
              <w:t xml:space="preserve"> primary responsibility, it is essential that </w:t>
            </w:r>
            <w:r>
              <w:rPr>
                <w:sz w:val="22"/>
                <w:szCs w:val="22"/>
              </w:rPr>
              <w:t>statutory requirements of</w:t>
            </w:r>
            <w:r w:rsidRPr="008C4C8A">
              <w:rPr>
                <w:sz w:val="22"/>
                <w:szCs w:val="22"/>
              </w:rPr>
              <w:t xml:space="preserve"> KCSIE and Working Together are fulfilled </w:t>
            </w:r>
            <w:r>
              <w:rPr>
                <w:sz w:val="22"/>
                <w:szCs w:val="22"/>
              </w:rPr>
              <w:t>and local and national guidelines are followed in recording and communicating this work.</w:t>
            </w:r>
          </w:p>
          <w:p w14:paraId="1C13B457" w14:textId="5EED476F" w:rsidR="008C4C8A" w:rsidRDefault="008C4C8A" w:rsidP="008C4C8A">
            <w:pPr>
              <w:pStyle w:val="TableRowCentered"/>
              <w:ind w:left="0"/>
              <w:jc w:val="left"/>
              <w:rPr>
                <w:sz w:val="22"/>
                <w:szCs w:val="22"/>
              </w:rPr>
            </w:pPr>
            <w:r>
              <w:rPr>
                <w:sz w:val="22"/>
                <w:szCs w:val="22"/>
              </w:rPr>
              <w:t>KCSIE:</w:t>
            </w:r>
          </w:p>
          <w:p w14:paraId="2F9F2AFF" w14:textId="0ED093CD" w:rsidR="008C4C8A" w:rsidRDefault="008C4C8A" w:rsidP="008C4C8A">
            <w:pPr>
              <w:pStyle w:val="TableRowCentered"/>
              <w:ind w:left="0"/>
              <w:jc w:val="left"/>
              <w:rPr>
                <w:sz w:val="6"/>
                <w:szCs w:val="6"/>
              </w:rPr>
            </w:pPr>
            <w:hyperlink r:id="rId22" w:history="1">
              <w:r w:rsidRPr="008C4C8A">
                <w:rPr>
                  <w:rStyle w:val="Hyperlink"/>
                  <w:sz w:val="6"/>
                  <w:szCs w:val="6"/>
                </w:rPr>
                <w:t>https://assets.publishing.service.gov.uk/media/669e7501ab418ab055592a7b</w:t>
              </w:r>
              <w:r w:rsidRPr="008C4C8A">
                <w:rPr>
                  <w:rStyle w:val="Hyperlink"/>
                  <w:sz w:val="6"/>
                  <w:szCs w:val="6"/>
                </w:rPr>
                <w:t>/Working_together_to_safeguard_children_2023.pdf</w:t>
              </w:r>
            </w:hyperlink>
          </w:p>
          <w:p w14:paraId="72C2D9FD" w14:textId="38CA4D24" w:rsidR="008C4C8A" w:rsidRPr="008C4C8A" w:rsidRDefault="008C4C8A" w:rsidP="008C4C8A">
            <w:pPr>
              <w:pStyle w:val="TableRowCentered"/>
              <w:ind w:left="0"/>
              <w:jc w:val="left"/>
              <w:rPr>
                <w:sz w:val="22"/>
                <w:szCs w:val="22"/>
              </w:rPr>
            </w:pPr>
            <w:r w:rsidRPr="008C4C8A">
              <w:rPr>
                <w:sz w:val="22"/>
                <w:szCs w:val="22"/>
              </w:rPr>
              <w:t>Working Together:</w:t>
            </w:r>
          </w:p>
          <w:p w14:paraId="66B17663" w14:textId="77777777" w:rsidR="008C4C8A" w:rsidRPr="008C4C8A" w:rsidRDefault="008C4C8A" w:rsidP="008C4C8A">
            <w:pPr>
              <w:pStyle w:val="TableRowCentered"/>
              <w:ind w:left="0"/>
              <w:jc w:val="left"/>
              <w:rPr>
                <w:sz w:val="6"/>
                <w:szCs w:val="6"/>
              </w:rPr>
            </w:pPr>
          </w:p>
          <w:p w14:paraId="09ABED4F" w14:textId="35761046" w:rsidR="008C4C8A" w:rsidRDefault="008C4C8A" w:rsidP="008C4C8A">
            <w:pPr>
              <w:pStyle w:val="TableRowCentered"/>
              <w:ind w:left="0"/>
              <w:jc w:val="left"/>
              <w:rPr>
                <w:sz w:val="6"/>
                <w:szCs w:val="6"/>
              </w:rPr>
            </w:pPr>
            <w:hyperlink r:id="rId23" w:history="1">
              <w:r w:rsidRPr="008E2E82">
                <w:rPr>
                  <w:rStyle w:val="Hyperlink"/>
                  <w:sz w:val="6"/>
                  <w:szCs w:val="6"/>
                </w:rPr>
                <w:t>https://assets.publishing.service.gov.uk/media/66d7301b9084b18b95709f75/Keeping_children_safe_in_education_2024.pdf</w:t>
              </w:r>
            </w:hyperlink>
          </w:p>
          <w:p w14:paraId="7B60665C" w14:textId="77777777" w:rsidR="008C4C8A" w:rsidRDefault="008C4C8A" w:rsidP="008C4C8A">
            <w:pPr>
              <w:pStyle w:val="TableRowCentered"/>
              <w:ind w:left="0"/>
              <w:jc w:val="left"/>
              <w:rPr>
                <w:sz w:val="6"/>
                <w:szCs w:val="6"/>
              </w:rPr>
            </w:pPr>
          </w:p>
          <w:p w14:paraId="14E2CBDE" w14:textId="2D72D02E" w:rsidR="008C4C8A" w:rsidRDefault="008C4C8A" w:rsidP="008C4C8A">
            <w:pPr>
              <w:pStyle w:val="TableRowCentered"/>
              <w:ind w:left="0"/>
              <w:jc w:val="left"/>
              <w:rPr>
                <w:sz w:val="22"/>
                <w:szCs w:val="22"/>
              </w:rPr>
            </w:pPr>
            <w:r w:rsidRPr="008C4C8A">
              <w:rPr>
                <w:sz w:val="22"/>
                <w:szCs w:val="22"/>
              </w:rPr>
              <w:t>Netherton Moss Safeguarding Policy</w:t>
            </w:r>
            <w:r>
              <w:rPr>
                <w:sz w:val="22"/>
                <w:szCs w:val="22"/>
              </w:rPr>
              <w:t>:</w:t>
            </w:r>
          </w:p>
          <w:p w14:paraId="4CDD5101" w14:textId="5399B7CD" w:rsidR="008C4C8A" w:rsidRDefault="008C4C8A" w:rsidP="008C4C8A">
            <w:pPr>
              <w:pStyle w:val="TableRowCentered"/>
              <w:ind w:left="0"/>
              <w:jc w:val="left"/>
              <w:rPr>
                <w:sz w:val="10"/>
                <w:szCs w:val="10"/>
              </w:rPr>
            </w:pPr>
            <w:hyperlink r:id="rId24" w:history="1">
              <w:r w:rsidRPr="008E2E82">
                <w:rPr>
                  <w:rStyle w:val="Hyperlink"/>
                  <w:sz w:val="10"/>
                  <w:szCs w:val="10"/>
                </w:rPr>
                <w:t>https://www.nethertonmoss.co.uk/attachments/download.asp?file=350&amp;type=pdf</w:t>
              </w:r>
            </w:hyperlink>
          </w:p>
          <w:p w14:paraId="2A7D5539" w14:textId="5000E1A5" w:rsidR="008C4C8A" w:rsidRPr="008C4C8A" w:rsidRDefault="008C4C8A" w:rsidP="008C4C8A">
            <w:pPr>
              <w:pStyle w:val="TableRowCentered"/>
              <w:ind w:left="0"/>
              <w:jc w:val="left"/>
              <w:rPr>
                <w:sz w:val="10"/>
                <w:szCs w:val="10"/>
              </w:rPr>
            </w:pP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AFAC6E1" w:rsidR="00E66558" w:rsidRDefault="006A2D72" w:rsidP="006A2D72">
            <w:pPr>
              <w:pStyle w:val="TableRowCentered"/>
              <w:rPr>
                <w:sz w:val="22"/>
              </w:rPr>
            </w:pPr>
            <w:r>
              <w:rPr>
                <w:sz w:val="22"/>
              </w:rPr>
              <w:t>3</w:t>
            </w:r>
            <w:r w:rsidR="008C4C8A">
              <w:rPr>
                <w:sz w:val="22"/>
              </w:rPr>
              <w:t xml:space="preserve"> &amp; 5</w:t>
            </w:r>
          </w:p>
        </w:tc>
      </w:tr>
      <w:tr w:rsidR="008C4C8A" w14:paraId="0E781486" w14:textId="77777777" w:rsidTr="008C4C8A">
        <w:tc>
          <w:tcPr>
            <w:tcW w:w="4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09C5E5" w14:textId="202ED49F" w:rsidR="008C4C8A" w:rsidRDefault="008C4C8A" w:rsidP="008C4C8A">
            <w:pPr>
              <w:pStyle w:val="TableRow"/>
              <w:rPr>
                <w:i/>
                <w:iCs/>
                <w:sz w:val="22"/>
                <w:szCs w:val="22"/>
              </w:rPr>
            </w:pPr>
            <w:r>
              <w:rPr>
                <w:i/>
                <w:iCs/>
                <w:sz w:val="22"/>
                <w:szCs w:val="22"/>
              </w:rPr>
              <w:t>To fund the employment of t</w:t>
            </w:r>
            <w:r w:rsidRPr="006A2D72">
              <w:rPr>
                <w:i/>
                <w:iCs/>
                <w:sz w:val="22"/>
                <w:szCs w:val="22"/>
              </w:rPr>
              <w:t xml:space="preserve">he school’s Parent Support Advisor </w:t>
            </w:r>
            <w:r>
              <w:rPr>
                <w:i/>
                <w:iCs/>
                <w:sz w:val="22"/>
                <w:szCs w:val="22"/>
              </w:rPr>
              <w:t xml:space="preserve">for 5 mornings per week who will lead the </w:t>
            </w:r>
            <w:r w:rsidRPr="006A2D72">
              <w:rPr>
                <w:i/>
                <w:iCs/>
                <w:sz w:val="22"/>
                <w:szCs w:val="22"/>
              </w:rPr>
              <w:t>wider Pastoral Team</w:t>
            </w:r>
            <w:r>
              <w:rPr>
                <w:i/>
                <w:iCs/>
                <w:sz w:val="22"/>
                <w:szCs w:val="22"/>
              </w:rPr>
              <w:t xml:space="preserve"> </w:t>
            </w:r>
            <w:r>
              <w:rPr>
                <w:i/>
                <w:iCs/>
                <w:sz w:val="22"/>
                <w:szCs w:val="22"/>
              </w:rPr>
              <w:t xml:space="preserve">to </w:t>
            </w:r>
            <w:r w:rsidRPr="006A2D72">
              <w:rPr>
                <w:i/>
                <w:iCs/>
                <w:sz w:val="22"/>
                <w:szCs w:val="22"/>
              </w:rPr>
              <w:t>continue to follow the principles of good practise set out in the DfE’s Improving School Attendance document.</w:t>
            </w:r>
          </w:p>
          <w:p w14:paraId="3F9F8B76" w14:textId="77777777" w:rsidR="00B31B5C" w:rsidRDefault="00B31B5C" w:rsidP="008C4C8A">
            <w:pPr>
              <w:pStyle w:val="TableRow"/>
              <w:rPr>
                <w:i/>
                <w:iCs/>
                <w:sz w:val="22"/>
                <w:szCs w:val="22"/>
              </w:rPr>
            </w:pPr>
          </w:p>
          <w:p w14:paraId="0AF9C254" w14:textId="77777777" w:rsidR="008C4C8A" w:rsidRDefault="008C4C8A" w:rsidP="008C4C8A">
            <w:pPr>
              <w:pStyle w:val="TableRow"/>
              <w:rPr>
                <w:i/>
                <w:iCs/>
                <w:sz w:val="22"/>
                <w:szCs w:val="22"/>
              </w:rPr>
            </w:pPr>
            <w:r w:rsidRPr="00621B27">
              <w:rPr>
                <w:i/>
                <w:iCs/>
                <w:sz w:val="22"/>
                <w:szCs w:val="22"/>
              </w:rPr>
              <w:t xml:space="preserve">A clear attendance policy in place which is consistently applied. </w:t>
            </w:r>
          </w:p>
          <w:p w14:paraId="2AA0C5B7" w14:textId="77777777" w:rsidR="008C4C8A" w:rsidRDefault="008C4C8A" w:rsidP="008C4C8A">
            <w:pPr>
              <w:pStyle w:val="TableRow"/>
              <w:rPr>
                <w:i/>
                <w:iCs/>
                <w:sz w:val="22"/>
                <w:szCs w:val="22"/>
              </w:rPr>
            </w:pPr>
            <w:r w:rsidRPr="00621B27">
              <w:rPr>
                <w:i/>
                <w:iCs/>
                <w:sz w:val="22"/>
                <w:szCs w:val="22"/>
              </w:rPr>
              <w:t>Attendance is carefully monitored and meetings with parents/carers arranged when required. Regular communication and support for the families of those children identified with poor attendance.</w:t>
            </w:r>
          </w:p>
          <w:p w14:paraId="74CDD5F8" w14:textId="77777777" w:rsidR="008C4C8A" w:rsidRPr="00621B27" w:rsidRDefault="008C4C8A" w:rsidP="008C4C8A">
            <w:pPr>
              <w:pStyle w:val="TableRow"/>
              <w:rPr>
                <w:i/>
                <w:iCs/>
                <w:sz w:val="22"/>
                <w:szCs w:val="22"/>
              </w:rPr>
            </w:pPr>
            <w:r>
              <w:rPr>
                <w:i/>
                <w:iCs/>
                <w:sz w:val="22"/>
                <w:szCs w:val="22"/>
              </w:rPr>
              <w:t>Regular use and analysis of the attendance data from the online DfE portal.</w:t>
            </w:r>
            <w:r w:rsidRPr="00621B27">
              <w:rPr>
                <w:i/>
                <w:iCs/>
                <w:sz w:val="22"/>
                <w:szCs w:val="22"/>
              </w:rPr>
              <w:t xml:space="preserve"> </w:t>
            </w:r>
          </w:p>
          <w:p w14:paraId="179678CB" w14:textId="77777777" w:rsidR="008C4C8A" w:rsidRPr="006A2D72" w:rsidRDefault="008C4C8A" w:rsidP="008C4C8A">
            <w:pPr>
              <w:pStyle w:val="TableRow"/>
              <w:rPr>
                <w:i/>
                <w:iCs/>
                <w:sz w:val="22"/>
                <w:szCs w:val="22"/>
              </w:rPr>
            </w:pPr>
            <w:r>
              <w:rPr>
                <w:i/>
                <w:iCs/>
                <w:sz w:val="22"/>
                <w:szCs w:val="22"/>
              </w:rPr>
              <w:t>To continue to engage the services of the school’s LA Attendance Officer.</w:t>
            </w:r>
          </w:p>
          <w:p w14:paraId="02A4B43B" w14:textId="77777777" w:rsidR="008C4C8A" w:rsidRDefault="008C4C8A" w:rsidP="008C4C8A">
            <w:pPr>
              <w:pStyle w:val="TableRow"/>
              <w:rPr>
                <w:i/>
                <w:iCs/>
                <w:sz w:val="22"/>
                <w:szCs w:val="22"/>
              </w:rPr>
            </w:pPr>
            <w:r w:rsidRPr="00621B27">
              <w:rPr>
                <w:i/>
                <w:iCs/>
                <w:sz w:val="22"/>
                <w:szCs w:val="22"/>
              </w:rPr>
              <w:t>Judicious use is made of rewards for high/improved attendance.</w:t>
            </w:r>
          </w:p>
          <w:p w14:paraId="0CFD4FE9" w14:textId="03A2DC8E" w:rsidR="008C4C8A" w:rsidRDefault="008C4C8A" w:rsidP="008C4C8A">
            <w:pPr>
              <w:pStyle w:val="TableRow"/>
              <w:rPr>
                <w:i/>
                <w:iCs/>
                <w:sz w:val="22"/>
                <w:szCs w:val="22"/>
              </w:rPr>
            </w:pPr>
            <w:r>
              <w:rPr>
                <w:i/>
                <w:iCs/>
                <w:sz w:val="22"/>
                <w:szCs w:val="22"/>
              </w:rPr>
              <w:t xml:space="preserve">Appointment of Pastoral leader as part of the SLT will help increase the profile and </w:t>
            </w:r>
            <w:proofErr w:type="spellStart"/>
            <w:r>
              <w:rPr>
                <w:i/>
                <w:iCs/>
                <w:sz w:val="22"/>
                <w:szCs w:val="22"/>
              </w:rPr>
              <w:t>co ordinate</w:t>
            </w:r>
            <w:proofErr w:type="spellEnd"/>
            <w:r>
              <w:rPr>
                <w:i/>
                <w:iCs/>
                <w:sz w:val="22"/>
                <w:szCs w:val="22"/>
              </w:rPr>
              <w:t xml:space="preserve"> resources when necessary.</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F3F202" w14:textId="77777777" w:rsidR="008C4C8A" w:rsidRPr="00742E08" w:rsidRDefault="008C4C8A" w:rsidP="008C4C8A">
            <w:pPr>
              <w:pStyle w:val="TableRowCentered"/>
              <w:jc w:val="left"/>
              <w:rPr>
                <w:sz w:val="22"/>
              </w:rPr>
            </w:pPr>
            <w:r w:rsidRPr="00742E08">
              <w:rPr>
                <w:sz w:val="22"/>
              </w:rPr>
              <w:t xml:space="preserve">In order for children to benefit from everything our school has to offer, they need to be in school, on time every day. </w:t>
            </w:r>
            <w:r w:rsidRPr="00742E08">
              <w:rPr>
                <w:color w:val="auto"/>
                <w:sz w:val="22"/>
              </w:rPr>
              <w:t>The DfE guidance has been informed by engagement with schools that have significantly reduced levels of absence and persistent absence.</w:t>
            </w:r>
          </w:p>
          <w:p w14:paraId="3E97E699" w14:textId="77777777" w:rsidR="008C4C8A" w:rsidRDefault="008C4C8A" w:rsidP="008C4C8A">
            <w:pPr>
              <w:pStyle w:val="TableRowCentered"/>
              <w:jc w:val="left"/>
            </w:pPr>
          </w:p>
          <w:p w14:paraId="647648CB" w14:textId="77777777" w:rsidR="008C4C8A" w:rsidRPr="003C031E" w:rsidRDefault="008C4C8A" w:rsidP="008C4C8A">
            <w:pPr>
              <w:pStyle w:val="TableRowCentered"/>
              <w:jc w:val="left"/>
              <w:rPr>
                <w:color w:val="0000FF"/>
                <w:sz w:val="14"/>
                <w:szCs w:val="14"/>
                <w:u w:val="single"/>
              </w:rPr>
            </w:pPr>
            <w:hyperlink r:id="rId25" w:history="1">
              <w:r w:rsidRPr="0094308B">
                <w:rPr>
                  <w:rStyle w:val="Hyperlink"/>
                  <w:sz w:val="14"/>
                  <w:szCs w:val="14"/>
                </w:rPr>
                <w:t>https://educationendowmentfoundation.org.uk/public/files/</w:t>
              </w:r>
            </w:hyperlink>
          </w:p>
          <w:p w14:paraId="28D387BD" w14:textId="77777777" w:rsidR="008C4C8A" w:rsidRPr="003C031E" w:rsidRDefault="008C4C8A" w:rsidP="008C4C8A">
            <w:pPr>
              <w:pStyle w:val="TableRowCentered"/>
              <w:jc w:val="left"/>
              <w:rPr>
                <w:color w:val="0000FF"/>
                <w:sz w:val="14"/>
                <w:szCs w:val="14"/>
                <w:u w:val="single"/>
              </w:rPr>
            </w:pPr>
            <w:r w:rsidRPr="003C031E">
              <w:rPr>
                <w:color w:val="0000FF"/>
                <w:sz w:val="14"/>
                <w:szCs w:val="14"/>
                <w:u w:val="single"/>
              </w:rPr>
              <w:t>Publications/ParentalEngagement/Parental_Engagement_-_Evidence_from_Research_and_Practice.pdf</w:t>
            </w:r>
          </w:p>
          <w:p w14:paraId="560B1807" w14:textId="77777777" w:rsidR="008C4C8A" w:rsidRDefault="008C4C8A" w:rsidP="008C4C8A">
            <w:pPr>
              <w:pStyle w:val="TableRowCentered"/>
              <w:jc w:val="left"/>
              <w:rPr>
                <w:sz w:val="14"/>
                <w:szCs w:val="14"/>
              </w:rPr>
            </w:pPr>
          </w:p>
          <w:p w14:paraId="02A5B17E" w14:textId="77777777" w:rsidR="008C4C8A" w:rsidRDefault="008C4C8A" w:rsidP="008C4C8A">
            <w:pPr>
              <w:pStyle w:val="TableRowCentered"/>
              <w:jc w:val="left"/>
              <w:rPr>
                <w:rStyle w:val="Hyperlink"/>
                <w:sz w:val="14"/>
                <w:szCs w:val="14"/>
              </w:rPr>
            </w:pPr>
            <w:hyperlink r:id="rId26" w:history="1">
              <w:r w:rsidRPr="00CD29EC">
                <w:rPr>
                  <w:rStyle w:val="Hyperlink"/>
                  <w:sz w:val="14"/>
                  <w:szCs w:val="14"/>
                </w:rPr>
                <w:t>https://www.gov.uk/government/publications/school-attendance/framework-for-securing-full-attendance-actions-for-schools-and-local-authorities</w:t>
              </w:r>
            </w:hyperlink>
          </w:p>
          <w:p w14:paraId="2996E64C" w14:textId="77777777" w:rsidR="008C4C8A" w:rsidRDefault="008C4C8A" w:rsidP="008C4C8A">
            <w:pPr>
              <w:pStyle w:val="TableRowCentered"/>
              <w:jc w:val="left"/>
              <w:rPr>
                <w:rStyle w:val="Hyperlink"/>
                <w:sz w:val="14"/>
                <w:szCs w:val="14"/>
              </w:rPr>
            </w:pPr>
          </w:p>
          <w:p w14:paraId="1D0DBBF1" w14:textId="77777777" w:rsidR="008C4C8A" w:rsidRDefault="008C4C8A" w:rsidP="008C4C8A">
            <w:pPr>
              <w:pStyle w:val="TableRowCentered"/>
              <w:jc w:val="left"/>
              <w:rPr>
                <w:sz w:val="14"/>
                <w:szCs w:val="14"/>
              </w:rPr>
            </w:pPr>
            <w:r>
              <w:rPr>
                <w:rStyle w:val="Hyperlink"/>
              </w:rPr>
              <w:t>(Updated attendance policy 2022)</w:t>
            </w:r>
          </w:p>
          <w:p w14:paraId="32EFDE39" w14:textId="77777777" w:rsidR="008C4C8A" w:rsidRDefault="008C4C8A" w:rsidP="008C4C8A">
            <w:pPr>
              <w:pStyle w:val="TableRowCentered"/>
              <w:jc w:val="left"/>
              <w:rPr>
                <w:sz w:val="14"/>
                <w:szCs w:val="14"/>
              </w:rPr>
            </w:pPr>
          </w:p>
          <w:p w14:paraId="6CEF480D" w14:textId="77777777" w:rsidR="008C4C8A" w:rsidRPr="00742E08" w:rsidRDefault="008C4C8A" w:rsidP="008C4C8A">
            <w:pPr>
              <w:pStyle w:val="TableRowCentered"/>
              <w:jc w:val="left"/>
              <w:rPr>
                <w:sz w:val="22"/>
              </w:rPr>
            </w:pP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AC1395" w14:textId="571075A4" w:rsidR="008C4C8A" w:rsidRDefault="008C4C8A" w:rsidP="008C4C8A">
            <w:pPr>
              <w:pStyle w:val="TableRowCentered"/>
              <w:rPr>
                <w:sz w:val="22"/>
              </w:rPr>
            </w:pPr>
            <w:r>
              <w:rPr>
                <w:sz w:val="22"/>
              </w:rPr>
              <w:t>3 &amp; 5</w:t>
            </w:r>
          </w:p>
        </w:tc>
      </w:tr>
      <w:tr w:rsidR="008C4C8A" w14:paraId="7B50795B" w14:textId="77777777" w:rsidTr="008C4C8A">
        <w:tc>
          <w:tcPr>
            <w:tcW w:w="4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2C48B" w14:textId="77777777" w:rsidR="008C4C8A" w:rsidRDefault="008C4C8A" w:rsidP="008C4C8A">
            <w:pPr>
              <w:pStyle w:val="TableRow"/>
              <w:rPr>
                <w:i/>
                <w:iCs/>
                <w:sz w:val="22"/>
                <w:szCs w:val="22"/>
              </w:rPr>
            </w:pP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3AF37E" w14:textId="77777777" w:rsidR="008C4C8A" w:rsidRPr="00742E08" w:rsidRDefault="008C4C8A" w:rsidP="008C4C8A">
            <w:pPr>
              <w:pStyle w:val="TableRowCentered"/>
              <w:jc w:val="left"/>
              <w:rPr>
                <w:sz w:val="22"/>
              </w:rPr>
            </w:pP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9C114D" w14:textId="77777777" w:rsidR="008C4C8A" w:rsidRDefault="008C4C8A" w:rsidP="008C4C8A">
            <w:pPr>
              <w:pStyle w:val="TableRowCentered"/>
              <w:rPr>
                <w:sz w:val="22"/>
              </w:rPr>
            </w:pPr>
          </w:p>
        </w:tc>
      </w:tr>
      <w:tr w:rsidR="008C4C8A" w14:paraId="589F0E24" w14:textId="77777777" w:rsidTr="008C4C8A">
        <w:tc>
          <w:tcPr>
            <w:tcW w:w="4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2E4642" w14:textId="6B908513" w:rsidR="008C4C8A" w:rsidRPr="006A2D72" w:rsidRDefault="008C4C8A" w:rsidP="008C4C8A">
            <w:pPr>
              <w:pStyle w:val="TableRow"/>
              <w:rPr>
                <w:i/>
                <w:iCs/>
                <w:sz w:val="22"/>
                <w:szCs w:val="22"/>
              </w:rPr>
            </w:pPr>
            <w:r w:rsidRPr="006A2D72">
              <w:rPr>
                <w:i/>
                <w:iCs/>
                <w:sz w:val="22"/>
                <w:szCs w:val="22"/>
              </w:rPr>
              <w:t xml:space="preserve">The school’s Parent Support Advisor to partner with our LA </w:t>
            </w:r>
            <w:r>
              <w:rPr>
                <w:i/>
                <w:iCs/>
                <w:sz w:val="22"/>
                <w:szCs w:val="22"/>
              </w:rPr>
              <w:t>officers such as social workers, early help workers and education welfare officer</w:t>
            </w:r>
            <w:r w:rsidRPr="006A2D72">
              <w:rPr>
                <w:i/>
                <w:iCs/>
                <w:sz w:val="22"/>
                <w:szCs w:val="22"/>
              </w:rPr>
              <w:t xml:space="preserve"> in order to support families who struggle to </w:t>
            </w:r>
            <w:r>
              <w:rPr>
                <w:i/>
                <w:iCs/>
                <w:sz w:val="22"/>
                <w:szCs w:val="22"/>
              </w:rPr>
              <w:t>engage in and support their children’s academic learning or who face more specific problems associated with family crisis.</w:t>
            </w:r>
          </w:p>
          <w:p w14:paraId="4BA6D515" w14:textId="77777777" w:rsidR="008C4C8A" w:rsidRDefault="008C4C8A" w:rsidP="008C4C8A">
            <w:pPr>
              <w:pStyle w:val="TableRow"/>
            </w:pP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90682" w14:textId="176C9E7D" w:rsidR="008C4C8A" w:rsidRPr="001969DA" w:rsidRDefault="008C4C8A" w:rsidP="008C4C8A">
            <w:pPr>
              <w:pStyle w:val="NoSpacing"/>
              <w:rPr>
                <w:rFonts w:ascii="Arial" w:hAnsi="Arial" w:cs="Arial"/>
                <w:shd w:val="clear" w:color="auto" w:fill="FFFFFF"/>
              </w:rPr>
            </w:pPr>
            <w:r w:rsidRPr="001969DA">
              <w:rPr>
                <w:rFonts w:ascii="Arial" w:hAnsi="Arial" w:cs="Arial"/>
                <w:shd w:val="clear" w:color="auto" w:fill="FFFFFF"/>
              </w:rPr>
              <w:t>By designing and delivering effective approaches to support parental engagement, schools and teachers may be able to mitigate some of the</w:t>
            </w:r>
            <w:r>
              <w:rPr>
                <w:rFonts w:ascii="Arial" w:hAnsi="Arial" w:cs="Arial"/>
                <w:shd w:val="clear" w:color="auto" w:fill="FFFFFF"/>
              </w:rPr>
              <w:t xml:space="preserve"> </w:t>
            </w:r>
            <w:r w:rsidRPr="001969DA">
              <w:rPr>
                <w:rFonts w:ascii="Arial" w:hAnsi="Arial" w:cs="Arial"/>
                <w:shd w:val="clear" w:color="auto" w:fill="FFFFFF"/>
              </w:rPr>
              <w:t>causes of educational disadvantage, supporting parents to assist their children’s learning or their self-regulation, as well as specific skills, such as reading.</w:t>
            </w:r>
          </w:p>
          <w:p w14:paraId="3F7F7A0E" w14:textId="4AC51584" w:rsidR="008C4C8A" w:rsidRDefault="008C4C8A" w:rsidP="008C4C8A">
            <w:pPr>
              <w:pStyle w:val="TableRowCentered"/>
              <w:jc w:val="left"/>
              <w:rPr>
                <w:sz w:val="14"/>
                <w:szCs w:val="14"/>
              </w:rPr>
            </w:pPr>
            <w:hyperlink r:id="rId27" w:history="1">
              <w:r w:rsidRPr="0094308B">
                <w:rPr>
                  <w:rStyle w:val="Hyperlink"/>
                  <w:sz w:val="14"/>
                  <w:szCs w:val="14"/>
                </w:rPr>
                <w:t>https://educationendowmentfoundation.org.uk/education-evidence/teaching-learning-toolkit/parental-engagement</w:t>
              </w:r>
            </w:hyperlink>
          </w:p>
          <w:p w14:paraId="5A49627D" w14:textId="77777777" w:rsidR="008C4C8A" w:rsidRDefault="008C4C8A" w:rsidP="008C4C8A">
            <w:pPr>
              <w:pStyle w:val="TableRowCentered"/>
              <w:jc w:val="left"/>
              <w:rPr>
                <w:sz w:val="22"/>
              </w:rPr>
            </w:pP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5449C6" w14:textId="18DE16D9" w:rsidR="008C4C8A" w:rsidRDefault="008C4C8A" w:rsidP="008C4C8A">
            <w:pPr>
              <w:pStyle w:val="TableRowCentered"/>
              <w:rPr>
                <w:sz w:val="22"/>
              </w:rPr>
            </w:pPr>
            <w:r>
              <w:rPr>
                <w:sz w:val="22"/>
              </w:rPr>
              <w:t>2&amp;3</w:t>
            </w:r>
          </w:p>
        </w:tc>
      </w:tr>
      <w:tr w:rsidR="008C4C8A" w14:paraId="2169C8B5" w14:textId="77777777" w:rsidTr="008C4C8A">
        <w:tc>
          <w:tcPr>
            <w:tcW w:w="4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3DA52C" w14:textId="58C3E94F" w:rsidR="008C4C8A" w:rsidRDefault="008C4C8A" w:rsidP="008C4C8A">
            <w:pPr>
              <w:pStyle w:val="TableRow"/>
              <w:rPr>
                <w:rFonts w:cs="Arial"/>
                <w:i/>
                <w:iCs/>
                <w:sz w:val="22"/>
                <w:szCs w:val="22"/>
              </w:rPr>
            </w:pPr>
            <w:r>
              <w:rPr>
                <w:i/>
                <w:iCs/>
                <w:sz w:val="22"/>
                <w:szCs w:val="22"/>
              </w:rPr>
              <w:t>We now have two fully trained Emotional Support Assistants (ELSAs) who have at least a day a week each to deliver emotional literacy support programmes for children who have difficulties understanding, identifying and managing their emotions so that they can develop these skills and subsequently become more emotionally resilient.</w:t>
            </w:r>
            <w:r w:rsidRPr="000911E4">
              <w:rPr>
                <w:rFonts w:cs="Arial"/>
                <w:i/>
                <w:iCs/>
                <w:sz w:val="22"/>
                <w:szCs w:val="22"/>
              </w:rPr>
              <w:t xml:space="preserve"> </w:t>
            </w:r>
            <w:r>
              <w:rPr>
                <w:rFonts w:cs="Arial"/>
                <w:i/>
                <w:iCs/>
                <w:sz w:val="22"/>
                <w:szCs w:val="22"/>
              </w:rPr>
              <w:t>Fidelity to the training is a key to success, so the staff are given appropriate time both for planning as well as reflection and supervision.</w:t>
            </w:r>
          </w:p>
          <w:p w14:paraId="3BAE0A36" w14:textId="77777777" w:rsidR="008C4C8A" w:rsidRDefault="008C4C8A" w:rsidP="008C4C8A">
            <w:pPr>
              <w:pStyle w:val="TableRow"/>
              <w:rPr>
                <w:rFonts w:cs="Arial"/>
                <w:i/>
                <w:iCs/>
                <w:sz w:val="22"/>
                <w:szCs w:val="22"/>
              </w:rPr>
            </w:pPr>
          </w:p>
          <w:p w14:paraId="261A9C13" w14:textId="6B1BEA18" w:rsidR="008C4C8A" w:rsidRDefault="008C4C8A" w:rsidP="008C4C8A">
            <w:pPr>
              <w:pStyle w:val="TableRow"/>
            </w:pPr>
            <w:r>
              <w:rPr>
                <w:rFonts w:cs="Arial"/>
                <w:i/>
                <w:iCs/>
                <w:sz w:val="22"/>
                <w:szCs w:val="22"/>
              </w:rPr>
              <w:t>School also has a trained,</w:t>
            </w:r>
            <w:r w:rsidRPr="000911E4">
              <w:rPr>
                <w:rFonts w:cs="Arial"/>
                <w:i/>
                <w:iCs/>
                <w:sz w:val="22"/>
                <w:szCs w:val="22"/>
              </w:rPr>
              <w:t xml:space="preserve"> Senior Mental Health Lead</w:t>
            </w:r>
            <w:r>
              <w:rPr>
                <w:rFonts w:cs="Arial"/>
                <w:i/>
                <w:iCs/>
                <w:sz w:val="22"/>
                <w:szCs w:val="22"/>
              </w:rPr>
              <w:t xml:space="preserve"> who is putting into place</w:t>
            </w:r>
            <w:r w:rsidRPr="000911E4">
              <w:rPr>
                <w:rFonts w:cs="Arial"/>
                <w:i/>
                <w:iCs/>
                <w:sz w:val="22"/>
                <w:szCs w:val="22"/>
              </w:rPr>
              <w:t xml:space="preserve"> </w:t>
            </w:r>
            <w:r w:rsidRPr="000911E4">
              <w:rPr>
                <w:rFonts w:cs="Arial"/>
                <w:i/>
                <w:iCs/>
                <w:color w:val="333333"/>
                <w:sz w:val="22"/>
                <w:szCs w:val="22"/>
                <w:shd w:val="clear" w:color="auto" w:fill="FFFFFF"/>
              </w:rPr>
              <w:t>a whole-school approach to positive mental health and wellbeing, which embodies respect and values diversity.</w:t>
            </w:r>
            <w:r>
              <w:rPr>
                <w:rFonts w:cs="Arial"/>
                <w:i/>
                <w:iCs/>
                <w:color w:val="333333"/>
                <w:sz w:val="22"/>
                <w:szCs w:val="22"/>
                <w:shd w:val="clear" w:color="auto" w:fill="FFFFFF"/>
              </w:rPr>
              <w:t xml:space="preserve"> During the Spring term 2025, a second member of staff will undertake the training following the promotion of the previous staff member.</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ED796" w14:textId="77777777" w:rsidR="008C4C8A" w:rsidRPr="008202D3" w:rsidRDefault="008C4C8A" w:rsidP="008C4C8A">
            <w:pPr>
              <w:pStyle w:val="NoSpacing"/>
              <w:rPr>
                <w:rFonts w:ascii="Arial" w:hAnsi="Arial" w:cs="Arial"/>
              </w:rPr>
            </w:pPr>
            <w:r w:rsidRPr="008202D3">
              <w:rPr>
                <w:rFonts w:ascii="Arial" w:hAnsi="Arial" w:cs="Arial"/>
              </w:rPr>
              <w:t>Low levels of emotional literacy lead to high levels of internalising behaviours such as stress and depression, as well as externalising behaviours such as aggression and delinquency. Problem behaviours such as these take away from academic achievement and the ability for the child to succeed in future life. It has been found that programmes such as ELSA that focus on enhancing emotional literacy improve academic performance and behaviour.</w:t>
            </w:r>
          </w:p>
          <w:p w14:paraId="6B4E290C" w14:textId="5CE32CE5" w:rsidR="008C4C8A" w:rsidRDefault="008C4C8A" w:rsidP="008C4C8A">
            <w:pPr>
              <w:pStyle w:val="TableRowCentered"/>
              <w:jc w:val="left"/>
              <w:rPr>
                <w:rStyle w:val="Hyperlink"/>
                <w:sz w:val="14"/>
                <w:szCs w:val="14"/>
              </w:rPr>
            </w:pPr>
            <w:hyperlink r:id="rId28" w:history="1">
              <w:r w:rsidRPr="00160098">
                <w:rPr>
                  <w:rStyle w:val="Hyperlink"/>
                  <w:sz w:val="14"/>
                  <w:szCs w:val="14"/>
                </w:rPr>
                <w:t>https://www.elsanetwork.org/wp-content/uploads/2017/11/ELSA-Report-Investigation-into-the-Effectiveness-of-ELSA-in-Schools_Plymouth.pdf</w:t>
              </w:r>
            </w:hyperlink>
          </w:p>
          <w:p w14:paraId="123E35B8" w14:textId="779F963A" w:rsidR="008C4C8A" w:rsidRDefault="008C4C8A" w:rsidP="008C4C8A">
            <w:pPr>
              <w:pStyle w:val="TableRowCentered"/>
              <w:jc w:val="left"/>
              <w:rPr>
                <w:sz w:val="14"/>
                <w:szCs w:val="14"/>
              </w:rPr>
            </w:pPr>
          </w:p>
          <w:p w14:paraId="7456A852" w14:textId="4177A11A" w:rsidR="008C4C8A" w:rsidRPr="001969DA" w:rsidRDefault="008C4C8A" w:rsidP="008C4C8A">
            <w:pPr>
              <w:pStyle w:val="NoSpacing"/>
              <w:rPr>
                <w:rFonts w:cs="Arial"/>
                <w:iCs/>
              </w:rPr>
            </w:pPr>
            <w:r>
              <w:rPr>
                <w:rFonts w:ascii="Arial" w:hAnsi="Arial" w:cs="Arial"/>
                <w:color w:val="000000" w:themeColor="text1"/>
              </w:rPr>
              <w:t>U</w:t>
            </w:r>
            <w:r w:rsidRPr="001969DA">
              <w:rPr>
                <w:rFonts w:ascii="Arial" w:hAnsi="Arial" w:cs="Arial"/>
                <w:color w:val="000000" w:themeColor="text1"/>
              </w:rPr>
              <w:t xml:space="preserve">tilising a </w:t>
            </w:r>
            <w:r>
              <w:rPr>
                <w:rFonts w:ascii="Arial" w:hAnsi="Arial" w:cs="Arial"/>
                <w:color w:val="000000" w:themeColor="text1"/>
              </w:rPr>
              <w:t xml:space="preserve">second </w:t>
            </w:r>
            <w:hyperlink r:id="rId29" w:history="1">
              <w:r w:rsidRPr="001969DA">
                <w:rPr>
                  <w:rFonts w:ascii="Arial" w:hAnsi="Arial" w:cs="Arial"/>
                  <w:color w:val="000000" w:themeColor="text1"/>
                </w:rPr>
                <w:t>DfE grant to train a senior mental health lead</w:t>
              </w:r>
            </w:hyperlink>
            <w:r>
              <w:rPr>
                <w:rFonts w:ascii="Arial" w:hAnsi="Arial" w:cs="Arial"/>
                <w:color w:val="000000" w:themeColor="text1"/>
              </w:rPr>
              <w:t xml:space="preserve"> will</w:t>
            </w:r>
            <w:r w:rsidRPr="001969DA">
              <w:rPr>
                <w:rFonts w:ascii="Arial" w:hAnsi="Arial" w:cs="Arial"/>
                <w:color w:val="000000" w:themeColor="text1"/>
              </w:rPr>
              <w:t xml:space="preserve"> develop our understanding of our pupils’ needs, give pupils a voice in how we address wellbeing, and support more effective</w:t>
            </w:r>
            <w:r>
              <w:rPr>
                <w:rFonts w:ascii="Arial" w:hAnsi="Arial" w:cs="Arial"/>
                <w:color w:val="000000" w:themeColor="text1"/>
              </w:rPr>
              <w:t xml:space="preserve"> deployment of staff funded by the Pupil Premium</w:t>
            </w:r>
            <w:r w:rsidRPr="001969DA">
              <w:t>.</w:t>
            </w:r>
          </w:p>
          <w:p w14:paraId="3C74DE57" w14:textId="77777777" w:rsidR="008C4C8A" w:rsidRDefault="008C4C8A" w:rsidP="008C4C8A">
            <w:pPr>
              <w:pStyle w:val="TableRowCentered"/>
              <w:jc w:val="left"/>
              <w:rPr>
                <w:sz w:val="14"/>
                <w:szCs w:val="14"/>
              </w:rPr>
            </w:pPr>
            <w:hyperlink r:id="rId30" w:history="1">
              <w:r w:rsidRPr="0094308B">
                <w:rPr>
                  <w:rStyle w:val="Hyperlink"/>
                  <w:sz w:val="14"/>
                  <w:szCs w:val="14"/>
                </w:rPr>
                <w:t>https://www.gov.uk/guidance/senior-mental-health-lead-training</w:t>
              </w:r>
            </w:hyperlink>
          </w:p>
          <w:p w14:paraId="65E254B3" w14:textId="7D8B7D2D" w:rsidR="008C4C8A" w:rsidRDefault="008C4C8A" w:rsidP="008C4C8A">
            <w:pPr>
              <w:pStyle w:val="TableRowCentered"/>
              <w:jc w:val="left"/>
              <w:rPr>
                <w:sz w:val="14"/>
                <w:szCs w:val="14"/>
              </w:rPr>
            </w:pP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84207" w14:textId="3F5B7372" w:rsidR="008C4C8A" w:rsidRDefault="008C4C8A" w:rsidP="008C4C8A">
            <w:pPr>
              <w:pStyle w:val="TableRowCentered"/>
              <w:rPr>
                <w:sz w:val="22"/>
              </w:rPr>
            </w:pPr>
            <w:r>
              <w:rPr>
                <w:sz w:val="22"/>
              </w:rPr>
              <w:t>2 &amp; 5</w:t>
            </w:r>
          </w:p>
        </w:tc>
      </w:tr>
      <w:tr w:rsidR="008C4C8A" w14:paraId="30CED2A1" w14:textId="77777777" w:rsidTr="008C4C8A">
        <w:tc>
          <w:tcPr>
            <w:tcW w:w="4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036483" w14:textId="77777777" w:rsidR="008C4C8A" w:rsidRDefault="008C4C8A" w:rsidP="008C4C8A">
            <w:pPr>
              <w:pStyle w:val="TableRow"/>
              <w:rPr>
                <w:i/>
                <w:iCs/>
                <w:sz w:val="22"/>
                <w:szCs w:val="22"/>
              </w:rPr>
            </w:pPr>
            <w:r w:rsidRPr="00230490">
              <w:rPr>
                <w:i/>
              </w:rPr>
              <w:t xml:space="preserve">The development of </w:t>
            </w:r>
            <w:r w:rsidRPr="00230490">
              <w:rPr>
                <w:i/>
                <w:iCs/>
                <w:sz w:val="22"/>
                <w:szCs w:val="22"/>
              </w:rPr>
              <w:t>Cultural Capital is central to the school’s curriculum drivers and opportunities are explicitly planned to enrich all children’s learning experiences, broaden their horizons and extend the boundaries of their lives. Disadvantaged pupils are targeted to ensure they are equipped to participate fully in all these opportunities and are able to access the many extra-curricular activities on offer.</w:t>
            </w:r>
          </w:p>
          <w:p w14:paraId="2355A1EE" w14:textId="77777777" w:rsidR="008C4C8A" w:rsidRDefault="008C4C8A" w:rsidP="008C4C8A">
            <w:pPr>
              <w:pStyle w:val="TableRow"/>
              <w:rPr>
                <w:i/>
                <w:iCs/>
                <w:sz w:val="22"/>
                <w:szCs w:val="22"/>
              </w:rPr>
            </w:pPr>
          </w:p>
          <w:p w14:paraId="7B60C3B3" w14:textId="08E1B702" w:rsidR="008C4C8A" w:rsidRDefault="008C4C8A" w:rsidP="008C4C8A">
            <w:pPr>
              <w:pStyle w:val="TableRow"/>
              <w:rPr>
                <w:i/>
                <w:iCs/>
                <w:sz w:val="22"/>
                <w:szCs w:val="22"/>
              </w:rPr>
            </w:pPr>
            <w:r>
              <w:rPr>
                <w:i/>
                <w:iCs/>
                <w:sz w:val="22"/>
                <w:szCs w:val="22"/>
              </w:rPr>
              <w:t>Continue funding to enable opportunities for children to go on school visits and residentials, continue the use of outdoor and adventurous activities as well as funding peripatetic music teaching.</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D4AE1C" w14:textId="15B9D107" w:rsidR="008C4C8A" w:rsidRPr="00422B4E" w:rsidRDefault="008C4C8A" w:rsidP="008C4C8A">
            <w:pPr>
              <w:pStyle w:val="NoSpacing"/>
              <w:rPr>
                <w:rFonts w:ascii="Arial" w:hAnsi="Arial" w:cs="Arial"/>
              </w:rPr>
            </w:pPr>
            <w:r w:rsidRPr="00422B4E">
              <w:rPr>
                <w:rFonts w:ascii="Arial" w:hAnsi="Arial" w:cs="Arial"/>
              </w:rPr>
              <w:t>Based on our experiences and those of similar schools to ours, we know that providing opportunities for children to encounter and participate in a wide range of curricular and extracurricular activities builds cultural, social and creative capital that leads to positive attitude and aspirations</w:t>
            </w:r>
            <w:r>
              <w:rPr>
                <w:rFonts w:ascii="Arial" w:hAnsi="Arial" w:cs="Arial"/>
              </w:rPr>
              <w:t>. This includes developing sporting opportunities and experiences, which are listed on our PE premium report on the school website.</w:t>
            </w:r>
          </w:p>
          <w:p w14:paraId="079EF996" w14:textId="1D5626F3" w:rsidR="008C4C8A" w:rsidRDefault="008C4C8A" w:rsidP="008C4C8A">
            <w:pPr>
              <w:pStyle w:val="TableRowCentered"/>
              <w:jc w:val="left"/>
              <w:rPr>
                <w:sz w:val="14"/>
                <w:szCs w:val="14"/>
              </w:rPr>
            </w:pPr>
            <w:hyperlink r:id="rId31" w:history="1">
              <w:r w:rsidRPr="0094308B">
                <w:rPr>
                  <w:rStyle w:val="Hyperlink"/>
                  <w:sz w:val="14"/>
                  <w:szCs w:val="14"/>
                </w:rPr>
                <w:t>https://educationendowmentfoundation.org.uk/education-evidence/teaching-learning-toolkit/arts-participation</w:t>
              </w:r>
            </w:hyperlink>
          </w:p>
          <w:p w14:paraId="78D9A477" w14:textId="77777777" w:rsidR="008C4C8A" w:rsidRDefault="008C4C8A" w:rsidP="008C4C8A">
            <w:pPr>
              <w:pStyle w:val="TableRowCentered"/>
              <w:jc w:val="left"/>
              <w:rPr>
                <w:sz w:val="14"/>
                <w:szCs w:val="14"/>
              </w:rPr>
            </w:pPr>
          </w:p>
          <w:p w14:paraId="4A40A5BC" w14:textId="54B58AA1" w:rsidR="008C4C8A" w:rsidRPr="00422B4E" w:rsidRDefault="008C4C8A" w:rsidP="008C4C8A">
            <w:pPr>
              <w:pStyle w:val="TableRowCentered"/>
              <w:jc w:val="left"/>
              <w:rPr>
                <w:sz w:val="14"/>
                <w:szCs w:val="14"/>
              </w:rPr>
            </w:pPr>
            <w:hyperlink r:id="rId32" w:history="1">
              <w:r w:rsidRPr="00160098">
                <w:rPr>
                  <w:rStyle w:val="Hyperlink"/>
                  <w:sz w:val="14"/>
                  <w:szCs w:val="14"/>
                </w:rPr>
                <w:t>https://educationendowmentfoundation.org.uk/education-evidence/teaching-learning-toolkit/physical-activity</w:t>
              </w:r>
            </w:hyperlink>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22F2F1" w14:textId="56B1CA7A" w:rsidR="008C4C8A" w:rsidRDefault="008C4C8A" w:rsidP="008C4C8A">
            <w:pPr>
              <w:pStyle w:val="TableRowCentered"/>
              <w:rPr>
                <w:sz w:val="22"/>
              </w:rPr>
            </w:pPr>
            <w:r>
              <w:rPr>
                <w:sz w:val="22"/>
              </w:rPr>
              <w:t>4</w:t>
            </w:r>
          </w:p>
        </w:tc>
      </w:tr>
      <w:tr w:rsidR="008C4C8A" w14:paraId="09E15185" w14:textId="77777777" w:rsidTr="008C4C8A">
        <w:tc>
          <w:tcPr>
            <w:tcW w:w="4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CF99B" w14:textId="77777777" w:rsidR="008C4C8A" w:rsidRDefault="008C4C8A" w:rsidP="008C4C8A">
            <w:pPr>
              <w:pStyle w:val="TableRow"/>
              <w:rPr>
                <w:rFonts w:cstheme="minorHAnsi"/>
                <w:bCs/>
                <w:i/>
                <w:sz w:val="22"/>
                <w:szCs w:val="22"/>
              </w:rPr>
            </w:pPr>
            <w:r w:rsidRPr="00A913C8">
              <w:rPr>
                <w:rFonts w:cstheme="minorHAnsi"/>
                <w:bCs/>
                <w:i/>
                <w:sz w:val="22"/>
                <w:szCs w:val="22"/>
              </w:rPr>
              <w:t>Continue to develop the use of Forest School and other strategies for the delivery of a progressive curriculum of outdoor learning, providing effectiv</w:t>
            </w:r>
            <w:r>
              <w:rPr>
                <w:rFonts w:cstheme="minorHAnsi"/>
                <w:bCs/>
                <w:i/>
                <w:sz w:val="22"/>
                <w:szCs w:val="22"/>
              </w:rPr>
              <w:t>e support for children’s SEMH. To continue to t</w:t>
            </w:r>
            <w:r w:rsidRPr="00A913C8">
              <w:rPr>
                <w:rFonts w:cstheme="minorHAnsi"/>
                <w:bCs/>
                <w:i/>
                <w:sz w:val="22"/>
                <w:szCs w:val="22"/>
              </w:rPr>
              <w:t>rain staff to deliver a programme of sessions to all children as part of the curriculum and target disadvantaged children for additional intervention sessions. Ensure that these children are appropriately equipped to access the outdoor provision.</w:t>
            </w:r>
          </w:p>
          <w:p w14:paraId="7E95A50D" w14:textId="14505A8E" w:rsidR="008C4C8A" w:rsidRPr="00A913C8" w:rsidRDefault="008C4C8A" w:rsidP="008C4C8A">
            <w:pPr>
              <w:pStyle w:val="TableRow"/>
              <w:rPr>
                <w:rFonts w:cstheme="minorHAnsi"/>
                <w:bCs/>
                <w:i/>
                <w:sz w:val="22"/>
                <w:szCs w:val="22"/>
              </w:rPr>
            </w:pPr>
            <w:r>
              <w:rPr>
                <w:rFonts w:cstheme="minorHAnsi"/>
                <w:bCs/>
                <w:i/>
                <w:sz w:val="22"/>
                <w:szCs w:val="22"/>
              </w:rPr>
              <w:t>Our intervention teacher/SENDCO is trained to use the forest school, and will use this as a base to provide intervention/support for different groups of children throughout the year.</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F095E8" w14:textId="340CDF63" w:rsidR="008C4C8A" w:rsidRPr="00E4750A" w:rsidRDefault="008C4C8A" w:rsidP="008C4C8A">
            <w:pPr>
              <w:pStyle w:val="NoSpacing"/>
              <w:rPr>
                <w:rFonts w:ascii="Arial" w:hAnsi="Arial" w:cs="Arial"/>
              </w:rPr>
            </w:pPr>
            <w:r>
              <w:rPr>
                <w:sz w:val="14"/>
                <w:szCs w:val="14"/>
              </w:rPr>
              <w:fldChar w:fldCharType="begin"/>
            </w:r>
            <w:r>
              <w:rPr>
                <w:sz w:val="14"/>
                <w:szCs w:val="14"/>
              </w:rPr>
              <w:instrText xml:space="preserve"> HYPERLINK "</w:instrText>
            </w:r>
            <w:r w:rsidRPr="00422B4E">
              <w:rPr>
                <w:sz w:val="14"/>
                <w:szCs w:val="14"/>
              </w:rPr>
              <w:instrText>https://educationendowmentfoundation.org.uk/education-evidence/teaching-learning-toolkit/outdoor-adventure-learning</w:instrText>
            </w:r>
            <w:r>
              <w:rPr>
                <w:sz w:val="14"/>
                <w:szCs w:val="14"/>
              </w:rPr>
              <w:instrText xml:space="preserve">" </w:instrText>
            </w:r>
            <w:r>
              <w:rPr>
                <w:sz w:val="14"/>
                <w:szCs w:val="14"/>
              </w:rPr>
              <w:fldChar w:fldCharType="separate"/>
            </w:r>
            <w:r w:rsidRPr="00E4750A">
              <w:rPr>
                <w:rFonts w:ascii="Arial" w:hAnsi="Arial" w:cs="Arial"/>
              </w:rPr>
              <w:t xml:space="preserve"> Using the schools own Action Research Project submitted by a member of staff in part fulfilment of an MA at Liverpool John </w:t>
            </w:r>
            <w:proofErr w:type="spellStart"/>
            <w:r w:rsidRPr="00E4750A">
              <w:rPr>
                <w:rFonts w:ascii="Arial" w:hAnsi="Arial" w:cs="Arial"/>
              </w:rPr>
              <w:t>Moores</w:t>
            </w:r>
            <w:proofErr w:type="spellEnd"/>
            <w:r w:rsidRPr="00E4750A">
              <w:rPr>
                <w:rFonts w:ascii="Arial" w:hAnsi="Arial" w:cs="Arial"/>
              </w:rPr>
              <w:t xml:space="preserve"> University, we have identified the significant impact Forest School has on the </w:t>
            </w:r>
            <w:r w:rsidRPr="00E4750A">
              <w:rPr>
                <w:rFonts w:ascii="Arial" w:hAnsi="Arial" w:cs="Arial"/>
                <w:szCs w:val="24"/>
              </w:rPr>
              <w:t xml:space="preserve">children’s social, emotional, mental health and wellbeing. The research identified the key benefits of Forest School upon all children but particularly those with a significant number Adverse Childhood Experiences (ACEs), the majority of who are disadvantaged. These benefits include: The therapeutic impact of creative, imaginative and risky play, learning through play, the teaching of new skills and connecting with Nature. </w:t>
            </w:r>
          </w:p>
          <w:p w14:paraId="127F5EEC" w14:textId="2E85A4F8" w:rsidR="008C4C8A" w:rsidRDefault="008C4C8A" w:rsidP="008C4C8A">
            <w:pPr>
              <w:pStyle w:val="TableRowCentered"/>
              <w:jc w:val="left"/>
              <w:rPr>
                <w:sz w:val="14"/>
                <w:szCs w:val="14"/>
              </w:rPr>
            </w:pPr>
            <w:r w:rsidRPr="0094308B">
              <w:rPr>
                <w:rStyle w:val="Hyperlink"/>
                <w:sz w:val="14"/>
                <w:szCs w:val="14"/>
              </w:rPr>
              <w:t>ttps://educationendowmentfoundation.org.uk/education-evidence/teaching-learning-toolkit/outdoor-adventure-learning</w:t>
            </w:r>
            <w:r>
              <w:rPr>
                <w:sz w:val="14"/>
                <w:szCs w:val="14"/>
              </w:rPr>
              <w:fldChar w:fldCharType="end"/>
            </w:r>
          </w:p>
          <w:p w14:paraId="4DE9E4D3" w14:textId="77777777" w:rsidR="008C4C8A" w:rsidRDefault="008C4C8A" w:rsidP="008C4C8A"/>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FC4B4B" w14:textId="5711F333" w:rsidR="008C4C8A" w:rsidRDefault="008C4C8A" w:rsidP="008C4C8A">
            <w:pPr>
              <w:pStyle w:val="TableRowCentered"/>
              <w:rPr>
                <w:sz w:val="22"/>
              </w:rPr>
            </w:pPr>
            <w:r>
              <w:rPr>
                <w:sz w:val="22"/>
              </w:rPr>
              <w:t>2&amp;4</w:t>
            </w:r>
          </w:p>
        </w:tc>
      </w:tr>
      <w:tr w:rsidR="008C4C8A" w14:paraId="6396E624" w14:textId="77777777" w:rsidTr="008C4C8A">
        <w:tc>
          <w:tcPr>
            <w:tcW w:w="4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5D7E65" w14:textId="52AF7780" w:rsidR="008C4C8A" w:rsidRPr="002F7B27" w:rsidRDefault="008C4C8A" w:rsidP="008C4C8A">
            <w:pPr>
              <w:pStyle w:val="TableRow"/>
              <w:rPr>
                <w:i/>
                <w:iCs/>
                <w:sz w:val="22"/>
                <w:szCs w:val="22"/>
              </w:rPr>
            </w:pPr>
            <w:r w:rsidRPr="002F7B27">
              <w:rPr>
                <w:i/>
                <w:iCs/>
                <w:sz w:val="22"/>
                <w:szCs w:val="22"/>
              </w:rPr>
              <w:t>To continue to engage th</w:t>
            </w:r>
            <w:r>
              <w:rPr>
                <w:i/>
                <w:iCs/>
                <w:sz w:val="22"/>
                <w:szCs w:val="22"/>
              </w:rPr>
              <w:t>e services of the</w:t>
            </w:r>
            <w:r w:rsidRPr="002F7B27">
              <w:rPr>
                <w:i/>
                <w:iCs/>
                <w:sz w:val="22"/>
                <w:szCs w:val="22"/>
              </w:rPr>
              <w:t xml:space="preserve"> Art Therapist and Child Counselling Service</w:t>
            </w:r>
            <w:r>
              <w:rPr>
                <w:i/>
                <w:iCs/>
                <w:sz w:val="22"/>
                <w:szCs w:val="22"/>
              </w:rPr>
              <w:t xml:space="preserve"> as well as the MHST team</w:t>
            </w:r>
            <w:r w:rsidRPr="002F7B27">
              <w:rPr>
                <w:i/>
                <w:iCs/>
                <w:sz w:val="22"/>
                <w:szCs w:val="22"/>
              </w:rPr>
              <w:t xml:space="preserve"> to identify vulnerable pupils for emotional well-being, nurture </w:t>
            </w:r>
            <w:r>
              <w:rPr>
                <w:i/>
                <w:iCs/>
                <w:sz w:val="22"/>
                <w:szCs w:val="22"/>
              </w:rPr>
              <w:t xml:space="preserve">and </w:t>
            </w:r>
            <w:r w:rsidRPr="002F7B27">
              <w:rPr>
                <w:i/>
                <w:iCs/>
                <w:sz w:val="22"/>
                <w:szCs w:val="22"/>
              </w:rPr>
              <w:t>support</w:t>
            </w:r>
            <w:r>
              <w:rPr>
                <w:i/>
                <w:iCs/>
                <w:sz w:val="22"/>
                <w:szCs w:val="22"/>
              </w:rPr>
              <w:t>.</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589A2" w14:textId="77777777" w:rsidR="008C4C8A" w:rsidRPr="00E4750A" w:rsidRDefault="008C4C8A" w:rsidP="008C4C8A">
            <w:pPr>
              <w:pStyle w:val="NoSpacing"/>
              <w:rPr>
                <w:rFonts w:ascii="Arial" w:hAnsi="Arial" w:cs="Arial"/>
                <w:color w:val="000000" w:themeColor="text1"/>
              </w:rPr>
            </w:pPr>
            <w:r>
              <w:rPr>
                <w:rFonts w:ascii="Arial" w:hAnsi="Arial" w:cs="Arial"/>
                <w:color w:val="000000" w:themeColor="text1"/>
                <w:shd w:val="clear" w:color="auto" w:fill="FFFFFF"/>
              </w:rPr>
              <w:t xml:space="preserve">The report of the </w:t>
            </w:r>
            <w:r w:rsidRPr="00E4750A">
              <w:rPr>
                <w:rFonts w:ascii="Arial" w:hAnsi="Arial" w:cs="Arial"/>
                <w:color w:val="000000" w:themeColor="text1"/>
                <w:shd w:val="clear" w:color="auto" w:fill="FFFFFF"/>
              </w:rPr>
              <w:t>British Association for Counselling and Psychotherapy</w:t>
            </w:r>
            <w:r>
              <w:rPr>
                <w:rFonts w:ascii="Arial" w:hAnsi="Arial" w:cs="Arial"/>
                <w:color w:val="000000" w:themeColor="text1"/>
                <w:shd w:val="clear" w:color="auto" w:fill="FFFFFF"/>
              </w:rPr>
              <w:t xml:space="preserve"> identifies that e</w:t>
            </w:r>
            <w:r w:rsidRPr="00E4750A">
              <w:rPr>
                <w:rFonts w:ascii="Arial" w:hAnsi="Arial" w:cs="Arial"/>
                <w:color w:val="000000" w:themeColor="text1"/>
              </w:rPr>
              <w:t>xperiencing a mental health problem in childhood is one of the biggest barriers to achieving well- (Green et al, 2005). Counselling in schools has been shown to be a highly effective support for tens of thousands of troubled children and young people who are experiencing emotional health difficulties.</w:t>
            </w:r>
          </w:p>
          <w:p w14:paraId="3F784F3D" w14:textId="77777777" w:rsidR="008C4C8A" w:rsidRDefault="008C4C8A" w:rsidP="008C4C8A">
            <w:pPr>
              <w:pStyle w:val="TableRowCentered"/>
              <w:jc w:val="left"/>
              <w:rPr>
                <w:sz w:val="14"/>
                <w:szCs w:val="14"/>
              </w:rPr>
            </w:pPr>
            <w:hyperlink r:id="rId33" w:history="1">
              <w:r w:rsidRPr="00160098">
                <w:rPr>
                  <w:rStyle w:val="Hyperlink"/>
                  <w:sz w:val="14"/>
                  <w:szCs w:val="14"/>
                </w:rPr>
                <w:t>https://educationendowmentfoundation.org.uk/education-evidence/teaching-learning-toolkit/arts-participation</w:t>
              </w:r>
            </w:hyperlink>
          </w:p>
          <w:p w14:paraId="6EC7CD77" w14:textId="77777777" w:rsidR="008C4C8A" w:rsidRDefault="008C4C8A" w:rsidP="008C4C8A">
            <w:pPr>
              <w:pStyle w:val="TableRowCentered"/>
              <w:jc w:val="left"/>
              <w:rPr>
                <w:sz w:val="14"/>
                <w:szCs w:val="14"/>
              </w:rPr>
            </w:pPr>
          </w:p>
          <w:p w14:paraId="036C53C5" w14:textId="2091E775" w:rsidR="008C4C8A" w:rsidRDefault="008C4C8A" w:rsidP="008C4C8A">
            <w:pPr>
              <w:pStyle w:val="TableRowCentered"/>
              <w:jc w:val="left"/>
              <w:rPr>
                <w:sz w:val="14"/>
                <w:szCs w:val="14"/>
              </w:rPr>
            </w:pPr>
            <w:hyperlink r:id="rId34" w:history="1">
              <w:r w:rsidRPr="00CD29EC">
                <w:rPr>
                  <w:rStyle w:val="Hyperlink"/>
                  <w:sz w:val="14"/>
                  <w:szCs w:val="14"/>
                </w:rPr>
                <w:t>https://www.bacp.co.uk/media/2127/bacp-school-based-counselling-for-all-briefing-dec15.pdf</w:t>
              </w:r>
            </w:hyperlink>
          </w:p>
          <w:p w14:paraId="7FC6B32B" w14:textId="43468515" w:rsidR="008C4C8A" w:rsidRDefault="008C4C8A" w:rsidP="008C4C8A">
            <w:pPr>
              <w:pStyle w:val="TableRowCentered"/>
              <w:jc w:val="left"/>
              <w:rPr>
                <w:sz w:val="14"/>
                <w:szCs w:val="14"/>
              </w:rPr>
            </w:pP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D46798" w14:textId="5255EB87" w:rsidR="008C4C8A" w:rsidRDefault="008C4C8A" w:rsidP="008C4C8A">
            <w:pPr>
              <w:pStyle w:val="TableRowCentered"/>
              <w:rPr>
                <w:sz w:val="22"/>
              </w:rPr>
            </w:pPr>
            <w:r>
              <w:rPr>
                <w:sz w:val="22"/>
              </w:rPr>
              <w:t>2, 4 &amp; 5</w:t>
            </w:r>
          </w:p>
        </w:tc>
      </w:tr>
      <w:tr w:rsidR="008C4C8A" w14:paraId="36E21A60" w14:textId="77777777" w:rsidTr="008C4C8A">
        <w:tc>
          <w:tcPr>
            <w:tcW w:w="465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0C0A63" w14:textId="690E9FA8" w:rsidR="008C4C8A" w:rsidRPr="008E46B0" w:rsidRDefault="008C4C8A" w:rsidP="008C4C8A">
            <w:pPr>
              <w:pStyle w:val="TableRow"/>
              <w:rPr>
                <w:i/>
                <w:iCs/>
              </w:rPr>
            </w:pPr>
            <w:r w:rsidRPr="008E46B0">
              <w:rPr>
                <w:i/>
                <w:iCs/>
                <w:sz w:val="22"/>
                <w:szCs w:val="22"/>
              </w:rPr>
              <w:t>Contingency Funding for acute issues, families in crisis and other wellbeing related support.</w:t>
            </w:r>
          </w:p>
        </w:tc>
        <w:tc>
          <w:tcPr>
            <w:tcW w:w="4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7333B" w14:textId="1F9A2F27" w:rsidR="008C4C8A" w:rsidRDefault="008C4C8A" w:rsidP="008C4C8A">
            <w:pPr>
              <w:pStyle w:val="TableRowCentered"/>
              <w:jc w:val="left"/>
              <w:rPr>
                <w:sz w:val="22"/>
              </w:rPr>
            </w:pPr>
            <w:r w:rsidRPr="003A3D7B">
              <w:rPr>
                <w:color w:val="auto"/>
                <w:sz w:val="22"/>
                <w:szCs w:val="22"/>
              </w:rPr>
              <w:t>Based on our experiences and those of similar schools to ours, we have identified a need to set a small amount of funding aside to respond quickly to needs that have not yet been identified</w:t>
            </w:r>
          </w:p>
        </w:tc>
        <w:tc>
          <w:tcPr>
            <w:tcW w:w="156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755246" w14:textId="795F8072" w:rsidR="008C4C8A" w:rsidRDefault="008C4C8A" w:rsidP="008C4C8A">
            <w:pPr>
              <w:pStyle w:val="TableRowCentered"/>
              <w:rPr>
                <w:sz w:val="22"/>
              </w:rPr>
            </w:pPr>
            <w:r>
              <w:rPr>
                <w:sz w:val="22"/>
              </w:rPr>
              <w:t>2,3,4 &amp; 5</w:t>
            </w:r>
          </w:p>
        </w:tc>
      </w:tr>
    </w:tbl>
    <w:p w14:paraId="74666ACC" w14:textId="004C3584" w:rsidR="006F079D" w:rsidRDefault="006F079D" w:rsidP="00120AB1">
      <w:pPr>
        <w:rPr>
          <w:b/>
          <w:bCs/>
          <w:color w:val="104F75"/>
          <w:sz w:val="28"/>
          <w:szCs w:val="28"/>
        </w:rPr>
      </w:pPr>
    </w:p>
    <w:p w14:paraId="06ADB11E" w14:textId="76CF8152" w:rsidR="00725829" w:rsidRDefault="00725829" w:rsidP="00120AB1">
      <w:pPr>
        <w:rPr>
          <w:b/>
          <w:bCs/>
          <w:color w:val="104F75"/>
          <w:sz w:val="28"/>
          <w:szCs w:val="28"/>
        </w:rPr>
      </w:pPr>
      <w:r>
        <w:rPr>
          <w:b/>
          <w:bCs/>
          <w:color w:val="104F75"/>
          <w:sz w:val="28"/>
          <w:szCs w:val="28"/>
        </w:rPr>
        <w:t>Plus @ £20,000 for any resources needed to support all strategies, including school trips, forest school, after school trips etc.</w:t>
      </w:r>
    </w:p>
    <w:p w14:paraId="2A7D5541" w14:textId="715B3E88" w:rsidR="00E66558" w:rsidRDefault="009D71E8" w:rsidP="00120AB1">
      <w:pPr>
        <w:rPr>
          <w:i/>
          <w:iCs/>
          <w:color w:val="104F75"/>
          <w:sz w:val="28"/>
          <w:szCs w:val="28"/>
        </w:rPr>
      </w:pPr>
      <w:r>
        <w:rPr>
          <w:b/>
          <w:bCs/>
          <w:color w:val="104F75"/>
          <w:sz w:val="28"/>
          <w:szCs w:val="28"/>
        </w:rPr>
        <w:t xml:space="preserve">Total budgeted cost: £ </w:t>
      </w:r>
      <w:r w:rsidR="00ED0717" w:rsidRPr="00ED0717">
        <w:rPr>
          <w:i/>
          <w:iCs/>
          <w:color w:val="104F75"/>
          <w:sz w:val="28"/>
          <w:szCs w:val="28"/>
        </w:rPr>
        <w:t>1</w:t>
      </w:r>
      <w:r w:rsidR="00725829">
        <w:rPr>
          <w:i/>
          <w:iCs/>
          <w:color w:val="104F75"/>
          <w:sz w:val="28"/>
          <w:szCs w:val="28"/>
        </w:rPr>
        <w:t>77</w:t>
      </w:r>
      <w:r w:rsidR="00ED0717" w:rsidRPr="00ED0717">
        <w:rPr>
          <w:i/>
          <w:iCs/>
          <w:color w:val="104F75"/>
          <w:sz w:val="28"/>
          <w:szCs w:val="28"/>
        </w:rPr>
        <w:t>,000</w:t>
      </w:r>
      <w:r w:rsidR="0098697A">
        <w:rPr>
          <w:i/>
          <w:iCs/>
          <w:color w:val="104F75"/>
          <w:sz w:val="28"/>
          <w:szCs w:val="28"/>
        </w:rPr>
        <w:t xml:space="preserve"> (approximately)</w:t>
      </w:r>
    </w:p>
    <w:p w14:paraId="4685055C" w14:textId="7827CACB" w:rsidR="00E32597" w:rsidRDefault="00E32597" w:rsidP="00E32597">
      <w:pPr>
        <w:suppressAutoHyphens w:val="0"/>
        <w:spacing w:after="0" w:line="240" w:lineRule="auto"/>
      </w:pPr>
    </w:p>
    <w:p w14:paraId="2A7D5542" w14:textId="77777777" w:rsidR="00E66558" w:rsidRDefault="009D71E8">
      <w:pPr>
        <w:pStyle w:val="Heading1"/>
      </w:pPr>
      <w:r>
        <w:t>Part B: Review of outcomes in the previous academic year</w:t>
      </w:r>
    </w:p>
    <w:p w14:paraId="2A7D5543" w14:textId="77777777" w:rsidR="00E66558" w:rsidRDefault="009D71E8">
      <w:pPr>
        <w:pStyle w:val="Heading2"/>
      </w:pPr>
      <w:r>
        <w:t>Pupil premium strategy outcomes</w:t>
      </w:r>
    </w:p>
    <w:p w14:paraId="2A7D5544" w14:textId="17D7D2B8" w:rsidR="00E66558" w:rsidRDefault="009D71E8">
      <w:r>
        <w:t>This details the impact that our pupil premium ac</w:t>
      </w:r>
      <w:r w:rsidR="005F110E">
        <w:t>tivity had on pupils in the 202</w:t>
      </w:r>
      <w:r w:rsidR="00521079">
        <w:t>3</w:t>
      </w:r>
      <w:r w:rsidR="005F110E">
        <w:t xml:space="preserve"> to 202</w:t>
      </w:r>
      <w:r w:rsidR="00521079">
        <w:t>4</w:t>
      </w:r>
      <w:r>
        <w:t xml:space="preserve"> academic year. </w:t>
      </w:r>
    </w:p>
    <w:tbl>
      <w:tblPr>
        <w:tblW w:w="10627" w:type="dxa"/>
        <w:tblCellMar>
          <w:left w:w="10" w:type="dxa"/>
          <w:right w:w="10" w:type="dxa"/>
        </w:tblCellMar>
        <w:tblLook w:val="04A0" w:firstRow="1" w:lastRow="0" w:firstColumn="1" w:lastColumn="0" w:noHBand="0" w:noVBand="1"/>
      </w:tblPr>
      <w:tblGrid>
        <w:gridCol w:w="10627"/>
      </w:tblGrid>
      <w:tr w:rsidR="00E66558" w14:paraId="2A7D5547" w14:textId="77777777" w:rsidTr="00B31B5C">
        <w:trPr>
          <w:trHeight w:val="1102"/>
        </w:trPr>
        <w:tc>
          <w:tcPr>
            <w:tcW w:w="1062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05592F" w14:textId="42E294D2" w:rsidR="00710997" w:rsidRDefault="00710997" w:rsidP="00B31B5C">
            <w:pPr>
              <w:pStyle w:val="NoSpacing"/>
            </w:pPr>
            <w:r w:rsidRPr="00B31B5C">
              <w:t>Read Write Inc continues to positively impact the progress of our disadvantaged children. Cross phase grouping continues to prove successful to help children maximise their learning around phonics/spelling /writing/comprehension. The daily lessons have helped to improve the attainment of our disadvantaged learners and frequent assessment supports this. Children are finishing the phonics program and moving to comprehension/ spelling/ sentence / punctuation and grammar sessions as well as whole class guided reading. These sessions build upon previous learning and support children in their literacy skills. Daily reading interventions using the Herts for Learning Reading Fluency Programme have also been successful and the targeted children have made good progress. Regular assessment is used to inform the need for any interventions. NFER standardised have continued to be used to identify specific areas of development for individual children. Staff have been trained in the use of these assessments and a programme of termly assessments are in place.</w:t>
            </w:r>
          </w:p>
          <w:p w14:paraId="09741E4D" w14:textId="77777777" w:rsidR="00B31B5C" w:rsidRPr="00B31B5C" w:rsidRDefault="00B31B5C" w:rsidP="00B31B5C">
            <w:pPr>
              <w:pStyle w:val="NoSpacing"/>
            </w:pPr>
          </w:p>
          <w:p w14:paraId="7C0BB57F" w14:textId="676C9858" w:rsidR="00DB54EC" w:rsidRDefault="00B26BBF" w:rsidP="00B31B5C">
            <w:pPr>
              <w:pStyle w:val="NoSpacing"/>
            </w:pPr>
            <w:r w:rsidRPr="00B31B5C">
              <w:t xml:space="preserve">The continued development of Talk for Writing across the school is having a very positive impact on outcomes in writing especially for those children who receive Pupil Premium funding. The improvement in attitudes and a willingness to write is particularly pleasing for all groups. </w:t>
            </w:r>
          </w:p>
          <w:p w14:paraId="4C1D59DC" w14:textId="77777777" w:rsidR="00B31B5C" w:rsidRPr="00B31B5C" w:rsidRDefault="00B31B5C" w:rsidP="00B31B5C">
            <w:pPr>
              <w:pStyle w:val="NoSpacing"/>
            </w:pPr>
          </w:p>
          <w:p w14:paraId="569448ED" w14:textId="670A0E4C" w:rsidR="00B26BBF" w:rsidRPr="00B31B5C" w:rsidRDefault="00B26BBF" w:rsidP="00B31B5C">
            <w:pPr>
              <w:pStyle w:val="NoSpacing"/>
            </w:pPr>
            <w:r w:rsidRPr="00B31B5C">
              <w:t>The use of the Power Maths scheme for the teaching of Maths Mastery is having a very positive impact upon the children’s progress and attainment in Maths. The consistent approach is enabling the majority of children to keep up as they move through the school, leaving nothing to chance in terms of curriculum content and understanding</w:t>
            </w:r>
            <w:r w:rsidR="002605BB" w:rsidRPr="00B31B5C">
              <w:t>. The practical and problem solving approaches are leading to greater flexibility and resilience.</w:t>
            </w:r>
          </w:p>
          <w:p w14:paraId="00EC4E62" w14:textId="623E8C66" w:rsidR="006F079D" w:rsidRDefault="006F079D" w:rsidP="00B31B5C">
            <w:pPr>
              <w:pStyle w:val="NoSpacing"/>
            </w:pPr>
            <w:r w:rsidRPr="00B31B5C">
              <w:t xml:space="preserve">Our </w:t>
            </w:r>
            <w:r w:rsidR="00396DAD" w:rsidRPr="00B31B5C">
              <w:t>internal assessments during 202</w:t>
            </w:r>
            <w:r w:rsidR="00521079" w:rsidRPr="00B31B5C">
              <w:t>3</w:t>
            </w:r>
            <w:r w:rsidR="00396DAD" w:rsidRPr="00B31B5C">
              <w:t>/2</w:t>
            </w:r>
            <w:r w:rsidR="00521079" w:rsidRPr="00B31B5C">
              <w:t>4</w:t>
            </w:r>
            <w:r w:rsidRPr="00B31B5C">
              <w:t xml:space="preserve"> </w:t>
            </w:r>
            <w:r w:rsidR="00521079" w:rsidRPr="00B31B5C">
              <w:t>show</w:t>
            </w:r>
            <w:r w:rsidRPr="00B31B5C">
              <w:t xml:space="preserve"> </w:t>
            </w:r>
            <w:r w:rsidR="0032307F" w:rsidRPr="00B31B5C">
              <w:t>that disadvantaged</w:t>
            </w:r>
            <w:r w:rsidRPr="00B31B5C">
              <w:t xml:space="preserve"> pupils</w:t>
            </w:r>
            <w:r w:rsidR="0032307F" w:rsidRPr="00B31B5C">
              <w:t xml:space="preserve"> continue to make good progress from their starting points.</w:t>
            </w:r>
            <w:r w:rsidR="00521079" w:rsidRPr="00B31B5C">
              <w:t xml:space="preserve"> All children are tracked carefully and</w:t>
            </w:r>
            <w:r w:rsidR="00830A89" w:rsidRPr="00B31B5C">
              <w:t xml:space="preserve"> any identified</w:t>
            </w:r>
            <w:r w:rsidR="00521079" w:rsidRPr="00B31B5C">
              <w:t xml:space="preserve"> interventions planned accordingly.</w:t>
            </w:r>
          </w:p>
          <w:p w14:paraId="149D0CAF" w14:textId="77777777" w:rsidR="00B31B5C" w:rsidRPr="00B31B5C" w:rsidRDefault="00B31B5C" w:rsidP="00B31B5C">
            <w:pPr>
              <w:pStyle w:val="NoSpacing"/>
            </w:pPr>
          </w:p>
          <w:p w14:paraId="71BD6FFE" w14:textId="72928EC7" w:rsidR="00830A89" w:rsidRPr="00B31B5C" w:rsidRDefault="00830A89" w:rsidP="00B31B5C">
            <w:pPr>
              <w:pStyle w:val="NoSpacing"/>
              <w:jc w:val="center"/>
              <w:rPr>
                <w:b/>
                <w:u w:val="single"/>
              </w:rPr>
            </w:pPr>
            <w:r w:rsidRPr="00B31B5C">
              <w:rPr>
                <w:b/>
                <w:u w:val="single"/>
              </w:rPr>
              <w:t>Statutory Assessments</w:t>
            </w:r>
          </w:p>
          <w:p w14:paraId="3828067D" w14:textId="4D5EA9A7" w:rsidR="0032307F" w:rsidRPr="00B31B5C" w:rsidRDefault="00521079" w:rsidP="00B31B5C">
            <w:pPr>
              <w:pStyle w:val="NoSpacing"/>
              <w:rPr>
                <w:b/>
                <w:u w:val="single"/>
              </w:rPr>
            </w:pPr>
            <w:r w:rsidRPr="00B31B5C">
              <w:rPr>
                <w:b/>
                <w:u w:val="single"/>
              </w:rPr>
              <w:t>ELG/GLD</w:t>
            </w:r>
          </w:p>
          <w:p w14:paraId="439F4F66" w14:textId="67FC5111" w:rsidR="00521079" w:rsidRDefault="00521079" w:rsidP="00B31B5C">
            <w:pPr>
              <w:pStyle w:val="NoSpacing"/>
            </w:pPr>
            <w:r w:rsidRPr="00B31B5C">
              <w:t>52% of our reception PP children achieved GLD</w:t>
            </w:r>
          </w:p>
          <w:p w14:paraId="55BEDB8E" w14:textId="77777777" w:rsidR="00B31B5C" w:rsidRPr="00B31B5C" w:rsidRDefault="00B31B5C" w:rsidP="00B31B5C">
            <w:pPr>
              <w:pStyle w:val="NoSpacing"/>
            </w:pPr>
          </w:p>
          <w:p w14:paraId="0F849F7E" w14:textId="741B03AC" w:rsidR="005F110E" w:rsidRPr="00B31B5C" w:rsidRDefault="00440552" w:rsidP="00B31B5C">
            <w:pPr>
              <w:pStyle w:val="NoSpacing"/>
              <w:rPr>
                <w:b/>
                <w:u w:val="single"/>
              </w:rPr>
            </w:pPr>
            <w:r w:rsidRPr="00B31B5C">
              <w:rPr>
                <w:b/>
                <w:u w:val="single"/>
              </w:rPr>
              <w:t>Reading</w:t>
            </w:r>
          </w:p>
          <w:p w14:paraId="11425932" w14:textId="0673E223" w:rsidR="005F110E" w:rsidRPr="00B31B5C" w:rsidRDefault="005F110E" w:rsidP="00B31B5C">
            <w:pPr>
              <w:pStyle w:val="NoSpacing"/>
            </w:pPr>
            <w:r w:rsidRPr="00B31B5C">
              <w:t>Year 1 Phonics</w:t>
            </w:r>
            <w:r w:rsidR="006E1342" w:rsidRPr="00B31B5C">
              <w:t xml:space="preserve"> </w:t>
            </w:r>
            <w:r w:rsidR="00521079" w:rsidRPr="00B31B5C">
              <w:t>64</w:t>
            </w:r>
            <w:r w:rsidRPr="00B31B5C">
              <w:t>% of PP children reached the expected standard.</w:t>
            </w:r>
          </w:p>
          <w:p w14:paraId="293FC3BF" w14:textId="7B7C5815" w:rsidR="00DA747A" w:rsidRPr="00B31B5C" w:rsidRDefault="00440552" w:rsidP="00B31B5C">
            <w:pPr>
              <w:pStyle w:val="NoSpacing"/>
            </w:pPr>
            <w:r w:rsidRPr="00B31B5C">
              <w:t xml:space="preserve">Year 6 Reading </w:t>
            </w:r>
            <w:r w:rsidR="006E1342" w:rsidRPr="00B31B5C">
              <w:t>5</w:t>
            </w:r>
            <w:r w:rsidR="00521079" w:rsidRPr="00B31B5C">
              <w:t>3</w:t>
            </w:r>
            <w:r w:rsidRPr="00B31B5C">
              <w:t>% of PP children reached the expected standard</w:t>
            </w:r>
            <w:r w:rsidR="00521079" w:rsidRPr="00B31B5C">
              <w:t xml:space="preserve">, 17% GDS. 86% </w:t>
            </w:r>
            <w:proofErr w:type="spellStart"/>
            <w:r w:rsidR="00521079" w:rsidRPr="00B31B5C">
              <w:t>non SEND</w:t>
            </w:r>
            <w:proofErr w:type="spellEnd"/>
            <w:r w:rsidR="00521079" w:rsidRPr="00B31B5C">
              <w:t xml:space="preserve"> PP met the expected standard.</w:t>
            </w:r>
          </w:p>
          <w:p w14:paraId="6C4C1E21" w14:textId="15F9C362" w:rsidR="00830A89" w:rsidRDefault="00830A89" w:rsidP="00B31B5C">
            <w:pPr>
              <w:pStyle w:val="NoSpacing"/>
            </w:pPr>
            <w:r w:rsidRPr="00B31B5C">
              <w:t>75% Non PP achieved the expected standard.</w:t>
            </w:r>
          </w:p>
          <w:p w14:paraId="29C9568D" w14:textId="77777777" w:rsidR="00B31B5C" w:rsidRPr="00B31B5C" w:rsidRDefault="00B31B5C" w:rsidP="00B31B5C">
            <w:pPr>
              <w:pStyle w:val="NoSpacing"/>
            </w:pPr>
          </w:p>
          <w:p w14:paraId="71C77D42" w14:textId="18F79270" w:rsidR="00440552" w:rsidRPr="00B31B5C" w:rsidRDefault="00440552" w:rsidP="00B31B5C">
            <w:pPr>
              <w:pStyle w:val="NoSpacing"/>
              <w:rPr>
                <w:b/>
                <w:u w:val="single"/>
              </w:rPr>
            </w:pPr>
            <w:r w:rsidRPr="00B31B5C">
              <w:rPr>
                <w:b/>
                <w:u w:val="single"/>
              </w:rPr>
              <w:t>Writing</w:t>
            </w:r>
          </w:p>
          <w:p w14:paraId="51A13D27" w14:textId="77D849E8" w:rsidR="00440552" w:rsidRPr="00B31B5C" w:rsidRDefault="00440552" w:rsidP="00B31B5C">
            <w:pPr>
              <w:pStyle w:val="NoSpacing"/>
            </w:pPr>
            <w:r w:rsidRPr="00B31B5C">
              <w:t xml:space="preserve">Year 6 Writing </w:t>
            </w:r>
            <w:r w:rsidR="00521079" w:rsidRPr="00B31B5C">
              <w:t>42</w:t>
            </w:r>
            <w:r w:rsidRPr="00B31B5C">
              <w:t>% of PP children reached the expected standard</w:t>
            </w:r>
            <w:r w:rsidR="00521079" w:rsidRPr="00B31B5C">
              <w:t xml:space="preserve">, 71% </w:t>
            </w:r>
            <w:proofErr w:type="spellStart"/>
            <w:r w:rsidR="00521079" w:rsidRPr="00B31B5C">
              <w:t>non</w:t>
            </w:r>
            <w:r w:rsidR="002A5760" w:rsidRPr="00B31B5C">
              <w:t xml:space="preserve"> </w:t>
            </w:r>
            <w:r w:rsidR="00521079" w:rsidRPr="00B31B5C">
              <w:t>SEND</w:t>
            </w:r>
            <w:proofErr w:type="spellEnd"/>
            <w:r w:rsidR="00521079" w:rsidRPr="00B31B5C">
              <w:t xml:space="preserve"> PP met the expected standard</w:t>
            </w:r>
          </w:p>
          <w:p w14:paraId="1CF67E5C" w14:textId="2C0A31CC" w:rsidR="00830A89" w:rsidRDefault="00830A89" w:rsidP="00B31B5C">
            <w:pPr>
              <w:pStyle w:val="NoSpacing"/>
            </w:pPr>
            <w:r w:rsidRPr="00B31B5C">
              <w:t>58% non PP achieved the expected standard.</w:t>
            </w:r>
          </w:p>
          <w:p w14:paraId="1E251908" w14:textId="77777777" w:rsidR="00B31B5C" w:rsidRPr="00B31B5C" w:rsidRDefault="00B31B5C" w:rsidP="00B31B5C">
            <w:pPr>
              <w:pStyle w:val="NoSpacing"/>
            </w:pPr>
          </w:p>
          <w:p w14:paraId="4C8622B9" w14:textId="39B1815A" w:rsidR="00440552" w:rsidRPr="00B31B5C" w:rsidRDefault="00440552" w:rsidP="00B31B5C">
            <w:pPr>
              <w:pStyle w:val="NoSpacing"/>
              <w:rPr>
                <w:b/>
                <w:u w:val="single"/>
              </w:rPr>
            </w:pPr>
            <w:r w:rsidRPr="00B31B5C">
              <w:rPr>
                <w:b/>
                <w:u w:val="single"/>
              </w:rPr>
              <w:t>Maths</w:t>
            </w:r>
          </w:p>
          <w:p w14:paraId="762B7EF9" w14:textId="1CE63715" w:rsidR="00DA747A" w:rsidRPr="00B31B5C" w:rsidRDefault="00440552" w:rsidP="00B31B5C">
            <w:pPr>
              <w:pStyle w:val="NoSpacing"/>
            </w:pPr>
            <w:r w:rsidRPr="00B31B5C">
              <w:t xml:space="preserve">Year 6 Maths </w:t>
            </w:r>
            <w:r w:rsidR="00B97836" w:rsidRPr="00B31B5C">
              <w:t>4</w:t>
            </w:r>
            <w:r w:rsidR="00521079" w:rsidRPr="00B31B5C">
              <w:t>7</w:t>
            </w:r>
            <w:r w:rsidRPr="00B31B5C">
              <w:t>% of PP children reached the expected standard</w:t>
            </w:r>
            <w:r w:rsidR="00521079" w:rsidRPr="00B31B5C">
              <w:t xml:space="preserve">, 86% </w:t>
            </w:r>
            <w:proofErr w:type="spellStart"/>
            <w:r w:rsidR="00521079" w:rsidRPr="00B31B5C">
              <w:t>non SEND</w:t>
            </w:r>
            <w:proofErr w:type="spellEnd"/>
            <w:r w:rsidR="00521079" w:rsidRPr="00B31B5C">
              <w:t xml:space="preserve"> PP reached the expected standard.</w:t>
            </w:r>
          </w:p>
          <w:p w14:paraId="46DBD142" w14:textId="27850E4C" w:rsidR="000864C1" w:rsidRPr="00B31B5C" w:rsidRDefault="000864C1" w:rsidP="00B31B5C">
            <w:pPr>
              <w:pStyle w:val="NoSpacing"/>
            </w:pPr>
            <w:r w:rsidRPr="00B31B5C">
              <w:t>75% non PP achieved the expected standard</w:t>
            </w:r>
          </w:p>
          <w:p w14:paraId="2A7D5546" w14:textId="1437B18B" w:rsidR="00440552" w:rsidRDefault="00440552" w:rsidP="00B31B5C">
            <w:pPr>
              <w:pStyle w:val="NoSpacing"/>
            </w:pPr>
          </w:p>
        </w:tc>
      </w:tr>
      <w:bookmarkEnd w:id="15"/>
      <w:bookmarkEnd w:id="16"/>
      <w:bookmarkEnd w:id="18"/>
    </w:tbl>
    <w:p w14:paraId="2A7D5564" w14:textId="0716B43D" w:rsidR="00E66558" w:rsidRDefault="00E66558" w:rsidP="00B31B5C">
      <w:pPr>
        <w:pStyle w:val="NoSpacing"/>
      </w:pPr>
    </w:p>
    <w:p w14:paraId="0D0D4142" w14:textId="393B223D" w:rsidR="00725829" w:rsidRDefault="00725829" w:rsidP="00B31B5C">
      <w:pPr>
        <w:pStyle w:val="NoSpacing"/>
      </w:pPr>
    </w:p>
    <w:sectPr w:rsidR="00725829" w:rsidSect="00DC52B1">
      <w:headerReference w:type="default" r:id="rId35"/>
      <w:footerReference w:type="default" r:id="rId36"/>
      <w:pgSz w:w="11906" w:h="16838"/>
      <w:pgMar w:top="720" w:right="720" w:bottom="720" w:left="720" w:header="709" w:footer="709"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96A198" w14:textId="77777777" w:rsidR="00B425D4" w:rsidRDefault="00B425D4">
      <w:pPr>
        <w:spacing w:after="0" w:line="240" w:lineRule="auto"/>
      </w:pPr>
      <w:r>
        <w:separator/>
      </w:r>
    </w:p>
  </w:endnote>
  <w:endnote w:type="continuationSeparator" w:id="0">
    <w:p w14:paraId="147A9AEE" w14:textId="77777777" w:rsidR="00B425D4" w:rsidRDefault="00B425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E" w14:textId="25F958D6" w:rsidR="00B425D4" w:rsidRDefault="00B425D4">
    <w:pPr>
      <w:pStyle w:val="Footer"/>
      <w:ind w:firstLine="4513"/>
    </w:pPr>
    <w:r>
      <w:fldChar w:fldCharType="begin"/>
    </w:r>
    <w:r>
      <w:instrText xml:space="preserve"> PAGE </w:instrText>
    </w:r>
    <w:r>
      <w:fldChar w:fldCharType="separate"/>
    </w:r>
    <w:r>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E76F3D" w14:textId="77777777" w:rsidR="00B425D4" w:rsidRDefault="00B425D4">
      <w:pPr>
        <w:spacing w:after="0" w:line="240" w:lineRule="auto"/>
      </w:pPr>
      <w:r>
        <w:separator/>
      </w:r>
    </w:p>
  </w:footnote>
  <w:footnote w:type="continuationSeparator" w:id="0">
    <w:p w14:paraId="2392883E" w14:textId="77777777" w:rsidR="00B425D4" w:rsidRDefault="00B425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7D54BC" w14:textId="77777777" w:rsidR="00B425D4" w:rsidRDefault="00B425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490FAB"/>
    <w:multiLevelType w:val="hybridMultilevel"/>
    <w:tmpl w:val="2C062F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C71485"/>
    <w:multiLevelType w:val="hybridMultilevel"/>
    <w:tmpl w:val="F01E69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7"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 w15:restartNumberingAfterBreak="0">
    <w:nsid w:val="3EE46944"/>
    <w:multiLevelType w:val="hybridMultilevel"/>
    <w:tmpl w:val="333000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61361D64"/>
    <w:multiLevelType w:val="multilevel"/>
    <w:tmpl w:val="905A4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4"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15" w15:restartNumberingAfterBreak="0">
    <w:nsid w:val="700D66E1"/>
    <w:multiLevelType w:val="hybridMultilevel"/>
    <w:tmpl w:val="368E5B9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7"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77985F32"/>
    <w:multiLevelType w:val="hybridMultilevel"/>
    <w:tmpl w:val="8A902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3"/>
  </w:num>
  <w:num w:numId="3">
    <w:abstractNumId w:val="6"/>
  </w:num>
  <w:num w:numId="4">
    <w:abstractNumId w:val="7"/>
  </w:num>
  <w:num w:numId="5">
    <w:abstractNumId w:val="2"/>
  </w:num>
  <w:num w:numId="6">
    <w:abstractNumId w:val="9"/>
  </w:num>
  <w:num w:numId="7">
    <w:abstractNumId w:val="13"/>
  </w:num>
  <w:num w:numId="8">
    <w:abstractNumId w:val="18"/>
  </w:num>
  <w:num w:numId="9">
    <w:abstractNumId w:val="16"/>
  </w:num>
  <w:num w:numId="10">
    <w:abstractNumId w:val="14"/>
  </w:num>
  <w:num w:numId="11">
    <w:abstractNumId w:val="4"/>
  </w:num>
  <w:num w:numId="12">
    <w:abstractNumId w:val="17"/>
  </w:num>
  <w:num w:numId="13">
    <w:abstractNumId w:val="11"/>
  </w:num>
  <w:num w:numId="14">
    <w:abstractNumId w:val="8"/>
  </w:num>
  <w:num w:numId="15">
    <w:abstractNumId w:val="19"/>
  </w:num>
  <w:num w:numId="16">
    <w:abstractNumId w:val="15"/>
  </w:num>
  <w:num w:numId="17">
    <w:abstractNumId w:val="1"/>
  </w:num>
  <w:num w:numId="18">
    <w:abstractNumId w:val="12"/>
  </w:num>
  <w:num w:numId="19">
    <w:abstractNumId w:val="0"/>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117E4"/>
    <w:rsid w:val="00011F39"/>
    <w:rsid w:val="00021663"/>
    <w:rsid w:val="000314DA"/>
    <w:rsid w:val="000419C6"/>
    <w:rsid w:val="00042B87"/>
    <w:rsid w:val="00046304"/>
    <w:rsid w:val="000532B3"/>
    <w:rsid w:val="00062D74"/>
    <w:rsid w:val="00062FF0"/>
    <w:rsid w:val="00066B73"/>
    <w:rsid w:val="00077FB6"/>
    <w:rsid w:val="00085667"/>
    <w:rsid w:val="000864C1"/>
    <w:rsid w:val="000911E4"/>
    <w:rsid w:val="000B2F02"/>
    <w:rsid w:val="000C0DB9"/>
    <w:rsid w:val="000F0D9F"/>
    <w:rsid w:val="00120AB1"/>
    <w:rsid w:val="0013319A"/>
    <w:rsid w:val="00140FC4"/>
    <w:rsid w:val="0015650E"/>
    <w:rsid w:val="0016797B"/>
    <w:rsid w:val="001723C6"/>
    <w:rsid w:val="00184BA0"/>
    <w:rsid w:val="001969DA"/>
    <w:rsid w:val="00197FF3"/>
    <w:rsid w:val="001B68A0"/>
    <w:rsid w:val="001C7DBF"/>
    <w:rsid w:val="001D1A27"/>
    <w:rsid w:val="001F7A7B"/>
    <w:rsid w:val="0020015A"/>
    <w:rsid w:val="002067DA"/>
    <w:rsid w:val="00222806"/>
    <w:rsid w:val="00230490"/>
    <w:rsid w:val="002337DE"/>
    <w:rsid w:val="00256DEE"/>
    <w:rsid w:val="002605BB"/>
    <w:rsid w:val="00275648"/>
    <w:rsid w:val="00280409"/>
    <w:rsid w:val="002A5760"/>
    <w:rsid w:val="002A7480"/>
    <w:rsid w:val="002B0FD5"/>
    <w:rsid w:val="002B6E77"/>
    <w:rsid w:val="002C56AF"/>
    <w:rsid w:val="002C65D6"/>
    <w:rsid w:val="002D18C8"/>
    <w:rsid w:val="002E6980"/>
    <w:rsid w:val="002E7B1D"/>
    <w:rsid w:val="002F7B27"/>
    <w:rsid w:val="00313D6F"/>
    <w:rsid w:val="003175F8"/>
    <w:rsid w:val="003203C5"/>
    <w:rsid w:val="0032307F"/>
    <w:rsid w:val="00336ACB"/>
    <w:rsid w:val="00356A41"/>
    <w:rsid w:val="003757A4"/>
    <w:rsid w:val="00396DAD"/>
    <w:rsid w:val="003A3096"/>
    <w:rsid w:val="003A3D7B"/>
    <w:rsid w:val="003A76BE"/>
    <w:rsid w:val="003C031E"/>
    <w:rsid w:val="003C70A1"/>
    <w:rsid w:val="003D0136"/>
    <w:rsid w:val="003D5385"/>
    <w:rsid w:val="003D5799"/>
    <w:rsid w:val="003E1483"/>
    <w:rsid w:val="003E21B1"/>
    <w:rsid w:val="003E4A8B"/>
    <w:rsid w:val="003E7172"/>
    <w:rsid w:val="004044AA"/>
    <w:rsid w:val="00405388"/>
    <w:rsid w:val="00422B4E"/>
    <w:rsid w:val="00440552"/>
    <w:rsid w:val="00443ED4"/>
    <w:rsid w:val="00445034"/>
    <w:rsid w:val="004546AC"/>
    <w:rsid w:val="00455480"/>
    <w:rsid w:val="004573F1"/>
    <w:rsid w:val="00480917"/>
    <w:rsid w:val="00482D8B"/>
    <w:rsid w:val="00492908"/>
    <w:rsid w:val="004957C2"/>
    <w:rsid w:val="004A3153"/>
    <w:rsid w:val="004A6061"/>
    <w:rsid w:val="004B3E5B"/>
    <w:rsid w:val="004C1B8B"/>
    <w:rsid w:val="004C1BCE"/>
    <w:rsid w:val="00521079"/>
    <w:rsid w:val="00522ABB"/>
    <w:rsid w:val="00523814"/>
    <w:rsid w:val="005240BB"/>
    <w:rsid w:val="0053175E"/>
    <w:rsid w:val="0053485D"/>
    <w:rsid w:val="005437FD"/>
    <w:rsid w:val="00544370"/>
    <w:rsid w:val="005459B3"/>
    <w:rsid w:val="00545CF9"/>
    <w:rsid w:val="0055561A"/>
    <w:rsid w:val="00577565"/>
    <w:rsid w:val="00584B8C"/>
    <w:rsid w:val="005A1A5D"/>
    <w:rsid w:val="005C1E4C"/>
    <w:rsid w:val="005C4B09"/>
    <w:rsid w:val="005D6318"/>
    <w:rsid w:val="005D63DD"/>
    <w:rsid w:val="005E3C7B"/>
    <w:rsid w:val="005F110E"/>
    <w:rsid w:val="005F46E3"/>
    <w:rsid w:val="005F5879"/>
    <w:rsid w:val="006078CE"/>
    <w:rsid w:val="00621B27"/>
    <w:rsid w:val="00621E0D"/>
    <w:rsid w:val="00623D91"/>
    <w:rsid w:val="00640CCE"/>
    <w:rsid w:val="00646149"/>
    <w:rsid w:val="00661FB9"/>
    <w:rsid w:val="0066519A"/>
    <w:rsid w:val="00683351"/>
    <w:rsid w:val="00694181"/>
    <w:rsid w:val="00694C25"/>
    <w:rsid w:val="006A2D72"/>
    <w:rsid w:val="006C3073"/>
    <w:rsid w:val="006D45EC"/>
    <w:rsid w:val="006E1342"/>
    <w:rsid w:val="006E7FB1"/>
    <w:rsid w:val="006F079D"/>
    <w:rsid w:val="0070410C"/>
    <w:rsid w:val="00704978"/>
    <w:rsid w:val="00710997"/>
    <w:rsid w:val="00725829"/>
    <w:rsid w:val="00741B9E"/>
    <w:rsid w:val="00742E08"/>
    <w:rsid w:val="00743B24"/>
    <w:rsid w:val="00747479"/>
    <w:rsid w:val="007662BE"/>
    <w:rsid w:val="007A5570"/>
    <w:rsid w:val="007C0CD5"/>
    <w:rsid w:val="007C2F04"/>
    <w:rsid w:val="007E5F7E"/>
    <w:rsid w:val="007F6CE6"/>
    <w:rsid w:val="00804E7C"/>
    <w:rsid w:val="00830A89"/>
    <w:rsid w:val="00837A8D"/>
    <w:rsid w:val="00857A66"/>
    <w:rsid w:val="00857FE0"/>
    <w:rsid w:val="00860A65"/>
    <w:rsid w:val="00870483"/>
    <w:rsid w:val="008724C2"/>
    <w:rsid w:val="00882F8E"/>
    <w:rsid w:val="0089378E"/>
    <w:rsid w:val="008A78C6"/>
    <w:rsid w:val="008B0960"/>
    <w:rsid w:val="008B2B8B"/>
    <w:rsid w:val="008C4C8A"/>
    <w:rsid w:val="008D2B74"/>
    <w:rsid w:val="008E2AFB"/>
    <w:rsid w:val="008E46B0"/>
    <w:rsid w:val="008F1B9C"/>
    <w:rsid w:val="008F1F6F"/>
    <w:rsid w:val="00910367"/>
    <w:rsid w:val="0094678B"/>
    <w:rsid w:val="00956566"/>
    <w:rsid w:val="00961485"/>
    <w:rsid w:val="00967DD2"/>
    <w:rsid w:val="00970C63"/>
    <w:rsid w:val="00975830"/>
    <w:rsid w:val="0098697A"/>
    <w:rsid w:val="009B147A"/>
    <w:rsid w:val="009B1692"/>
    <w:rsid w:val="009B396C"/>
    <w:rsid w:val="009C1966"/>
    <w:rsid w:val="009D71E8"/>
    <w:rsid w:val="009E581C"/>
    <w:rsid w:val="009F0DD6"/>
    <w:rsid w:val="00A3381C"/>
    <w:rsid w:val="00A50EA6"/>
    <w:rsid w:val="00A71ECE"/>
    <w:rsid w:val="00A75135"/>
    <w:rsid w:val="00A805B5"/>
    <w:rsid w:val="00A913C8"/>
    <w:rsid w:val="00A931FC"/>
    <w:rsid w:val="00AA0DD7"/>
    <w:rsid w:val="00AA1CFB"/>
    <w:rsid w:val="00AC6701"/>
    <w:rsid w:val="00AC7D12"/>
    <w:rsid w:val="00AE6AF6"/>
    <w:rsid w:val="00B03006"/>
    <w:rsid w:val="00B11BF3"/>
    <w:rsid w:val="00B26BBF"/>
    <w:rsid w:val="00B31B5C"/>
    <w:rsid w:val="00B425D4"/>
    <w:rsid w:val="00B5291E"/>
    <w:rsid w:val="00B656A4"/>
    <w:rsid w:val="00B92799"/>
    <w:rsid w:val="00B97836"/>
    <w:rsid w:val="00BA287C"/>
    <w:rsid w:val="00BA7D5A"/>
    <w:rsid w:val="00BC010A"/>
    <w:rsid w:val="00BE0032"/>
    <w:rsid w:val="00BF19A5"/>
    <w:rsid w:val="00C248C0"/>
    <w:rsid w:val="00C32C68"/>
    <w:rsid w:val="00C41464"/>
    <w:rsid w:val="00C451D1"/>
    <w:rsid w:val="00C47350"/>
    <w:rsid w:val="00C53F34"/>
    <w:rsid w:val="00C66605"/>
    <w:rsid w:val="00C73EFB"/>
    <w:rsid w:val="00C77695"/>
    <w:rsid w:val="00C822A4"/>
    <w:rsid w:val="00C858BA"/>
    <w:rsid w:val="00C874AD"/>
    <w:rsid w:val="00C95967"/>
    <w:rsid w:val="00CB5DD1"/>
    <w:rsid w:val="00CB717B"/>
    <w:rsid w:val="00CC0BE8"/>
    <w:rsid w:val="00CC0DC5"/>
    <w:rsid w:val="00CE37FC"/>
    <w:rsid w:val="00CE7BDA"/>
    <w:rsid w:val="00CE7E2D"/>
    <w:rsid w:val="00CF0A28"/>
    <w:rsid w:val="00CF43FF"/>
    <w:rsid w:val="00CF453D"/>
    <w:rsid w:val="00D02146"/>
    <w:rsid w:val="00D02EBB"/>
    <w:rsid w:val="00D179A9"/>
    <w:rsid w:val="00D20F39"/>
    <w:rsid w:val="00D219E1"/>
    <w:rsid w:val="00D2296E"/>
    <w:rsid w:val="00D33FE5"/>
    <w:rsid w:val="00D442FD"/>
    <w:rsid w:val="00D446EA"/>
    <w:rsid w:val="00D44BAB"/>
    <w:rsid w:val="00D52865"/>
    <w:rsid w:val="00D7765F"/>
    <w:rsid w:val="00D846B9"/>
    <w:rsid w:val="00D92E4C"/>
    <w:rsid w:val="00DA1A02"/>
    <w:rsid w:val="00DA3473"/>
    <w:rsid w:val="00DA747A"/>
    <w:rsid w:val="00DB54EC"/>
    <w:rsid w:val="00DB651F"/>
    <w:rsid w:val="00DC52B1"/>
    <w:rsid w:val="00DC5412"/>
    <w:rsid w:val="00DE16C6"/>
    <w:rsid w:val="00DE1BF2"/>
    <w:rsid w:val="00DE54A4"/>
    <w:rsid w:val="00DF19EE"/>
    <w:rsid w:val="00DF5D38"/>
    <w:rsid w:val="00E054A9"/>
    <w:rsid w:val="00E1514F"/>
    <w:rsid w:val="00E32597"/>
    <w:rsid w:val="00E563F1"/>
    <w:rsid w:val="00E63B87"/>
    <w:rsid w:val="00E66558"/>
    <w:rsid w:val="00E7357C"/>
    <w:rsid w:val="00E75B5D"/>
    <w:rsid w:val="00E818FA"/>
    <w:rsid w:val="00E83C84"/>
    <w:rsid w:val="00E92DDF"/>
    <w:rsid w:val="00EA2B9E"/>
    <w:rsid w:val="00EA6DBF"/>
    <w:rsid w:val="00EB4E40"/>
    <w:rsid w:val="00EC514E"/>
    <w:rsid w:val="00EC724C"/>
    <w:rsid w:val="00ED0717"/>
    <w:rsid w:val="00ED5E8B"/>
    <w:rsid w:val="00EF000F"/>
    <w:rsid w:val="00EF2926"/>
    <w:rsid w:val="00F0391A"/>
    <w:rsid w:val="00F068DB"/>
    <w:rsid w:val="00F14101"/>
    <w:rsid w:val="00F306F6"/>
    <w:rsid w:val="00F368C1"/>
    <w:rsid w:val="00F42175"/>
    <w:rsid w:val="00F54692"/>
    <w:rsid w:val="00F54B15"/>
    <w:rsid w:val="00F54C37"/>
    <w:rsid w:val="00F6183D"/>
    <w:rsid w:val="00F775F7"/>
    <w:rsid w:val="00F8344B"/>
    <w:rsid w:val="00FA0983"/>
    <w:rsid w:val="00FA0CAB"/>
    <w:rsid w:val="00FF45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A905EBF9-73A4-4ABB-832A-41DA675F94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character" w:customStyle="1" w:styleId="UnresolvedMention2">
    <w:name w:val="Unresolved Mention2"/>
    <w:basedOn w:val="DefaultParagraphFont"/>
    <w:uiPriority w:val="99"/>
    <w:semiHidden/>
    <w:unhideWhenUsed/>
    <w:rsid w:val="00336ACB"/>
    <w:rPr>
      <w:color w:val="605E5C"/>
      <w:shd w:val="clear" w:color="auto" w:fill="E1DFDD"/>
    </w:rPr>
  </w:style>
  <w:style w:type="character" w:styleId="Strong">
    <w:name w:val="Strong"/>
    <w:basedOn w:val="DefaultParagraphFont"/>
    <w:uiPriority w:val="99"/>
    <w:qFormat/>
    <w:rsid w:val="0016797B"/>
    <w:rPr>
      <w:b/>
      <w:bCs/>
    </w:rPr>
  </w:style>
  <w:style w:type="paragraph" w:styleId="NoSpacing">
    <w:name w:val="No Spacing"/>
    <w:uiPriority w:val="1"/>
    <w:qFormat/>
    <w:rsid w:val="0016797B"/>
    <w:pPr>
      <w:autoSpaceDN/>
    </w:pPr>
    <w:rPr>
      <w:rFonts w:asciiTheme="minorHAnsi" w:eastAsiaTheme="minorHAnsi" w:hAnsiTheme="minorHAnsi" w:cstheme="minorBidi"/>
      <w:sz w:val="22"/>
      <w:szCs w:val="22"/>
      <w:lang w:eastAsia="en-US"/>
    </w:rPr>
  </w:style>
  <w:style w:type="character" w:styleId="UnresolvedMention">
    <w:name w:val="Unresolved Mention"/>
    <w:basedOn w:val="DefaultParagraphFont"/>
    <w:uiPriority w:val="99"/>
    <w:semiHidden/>
    <w:unhideWhenUsed/>
    <w:rsid w:val="00E92DDF"/>
    <w:rPr>
      <w:color w:val="605E5C"/>
      <w:shd w:val="clear" w:color="auto" w:fill="E1DFDD"/>
    </w:r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DB54EC"/>
    <w:rPr>
      <w:color w:val="0D0D0D"/>
      <w:sz w:val="24"/>
      <w:szCs w:val="24"/>
    </w:rPr>
  </w:style>
  <w:style w:type="character" w:customStyle="1" w:styleId="ui-provider">
    <w:name w:val="ui-provider"/>
    <w:basedOn w:val="DefaultParagraphFont"/>
    <w:rsid w:val="00DB54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229205">
      <w:bodyDiv w:val="1"/>
      <w:marLeft w:val="0"/>
      <w:marRight w:val="0"/>
      <w:marTop w:val="0"/>
      <w:marBottom w:val="0"/>
      <w:divBdr>
        <w:top w:val="none" w:sz="0" w:space="0" w:color="auto"/>
        <w:left w:val="none" w:sz="0" w:space="0" w:color="auto"/>
        <w:bottom w:val="none" w:sz="0" w:space="0" w:color="auto"/>
        <w:right w:val="none" w:sz="0" w:space="0" w:color="auto"/>
      </w:divBdr>
    </w:div>
    <w:div w:id="191309172">
      <w:bodyDiv w:val="1"/>
      <w:marLeft w:val="0"/>
      <w:marRight w:val="0"/>
      <w:marTop w:val="0"/>
      <w:marBottom w:val="0"/>
      <w:divBdr>
        <w:top w:val="none" w:sz="0" w:space="0" w:color="auto"/>
        <w:left w:val="none" w:sz="0" w:space="0" w:color="auto"/>
        <w:bottom w:val="none" w:sz="0" w:space="0" w:color="auto"/>
        <w:right w:val="none" w:sz="0" w:space="0" w:color="auto"/>
      </w:divBdr>
      <w:divsChild>
        <w:div w:id="286156655">
          <w:marLeft w:val="0"/>
          <w:marRight w:val="0"/>
          <w:marTop w:val="15"/>
          <w:marBottom w:val="0"/>
          <w:divBdr>
            <w:top w:val="single" w:sz="48" w:space="0" w:color="auto"/>
            <w:left w:val="single" w:sz="48" w:space="0" w:color="auto"/>
            <w:bottom w:val="single" w:sz="48" w:space="0" w:color="auto"/>
            <w:right w:val="single" w:sz="48" w:space="0" w:color="auto"/>
          </w:divBdr>
          <w:divsChild>
            <w:div w:id="163208199">
              <w:marLeft w:val="0"/>
              <w:marRight w:val="0"/>
              <w:marTop w:val="0"/>
              <w:marBottom w:val="0"/>
              <w:divBdr>
                <w:top w:val="none" w:sz="0" w:space="0" w:color="auto"/>
                <w:left w:val="none" w:sz="0" w:space="0" w:color="auto"/>
                <w:bottom w:val="none" w:sz="0" w:space="0" w:color="auto"/>
                <w:right w:val="none" w:sz="0" w:space="0" w:color="auto"/>
              </w:divBdr>
              <w:divsChild>
                <w:div w:id="956181050">
                  <w:marLeft w:val="0"/>
                  <w:marRight w:val="0"/>
                  <w:marTop w:val="0"/>
                  <w:marBottom w:val="0"/>
                  <w:divBdr>
                    <w:top w:val="none" w:sz="0" w:space="0" w:color="auto"/>
                    <w:left w:val="none" w:sz="0" w:space="0" w:color="auto"/>
                    <w:bottom w:val="none" w:sz="0" w:space="0" w:color="auto"/>
                    <w:right w:val="none" w:sz="0" w:space="0" w:color="auto"/>
                  </w:divBdr>
                </w:div>
                <w:div w:id="222303514">
                  <w:marLeft w:val="0"/>
                  <w:marRight w:val="0"/>
                  <w:marTop w:val="0"/>
                  <w:marBottom w:val="0"/>
                  <w:divBdr>
                    <w:top w:val="none" w:sz="0" w:space="0" w:color="auto"/>
                    <w:left w:val="none" w:sz="0" w:space="0" w:color="auto"/>
                    <w:bottom w:val="none" w:sz="0" w:space="0" w:color="auto"/>
                    <w:right w:val="none" w:sz="0" w:space="0" w:color="auto"/>
                  </w:divBdr>
                </w:div>
                <w:div w:id="162472105">
                  <w:marLeft w:val="0"/>
                  <w:marRight w:val="0"/>
                  <w:marTop w:val="0"/>
                  <w:marBottom w:val="0"/>
                  <w:divBdr>
                    <w:top w:val="none" w:sz="0" w:space="0" w:color="auto"/>
                    <w:left w:val="none" w:sz="0" w:space="0" w:color="auto"/>
                    <w:bottom w:val="none" w:sz="0" w:space="0" w:color="auto"/>
                    <w:right w:val="none" w:sz="0" w:space="0" w:color="auto"/>
                  </w:divBdr>
                </w:div>
                <w:div w:id="2044743008">
                  <w:marLeft w:val="0"/>
                  <w:marRight w:val="0"/>
                  <w:marTop w:val="0"/>
                  <w:marBottom w:val="0"/>
                  <w:divBdr>
                    <w:top w:val="none" w:sz="0" w:space="0" w:color="auto"/>
                    <w:left w:val="none" w:sz="0" w:space="0" w:color="auto"/>
                    <w:bottom w:val="none" w:sz="0" w:space="0" w:color="auto"/>
                    <w:right w:val="none" w:sz="0" w:space="0" w:color="auto"/>
                  </w:divBdr>
                </w:div>
                <w:div w:id="1980302920">
                  <w:marLeft w:val="0"/>
                  <w:marRight w:val="0"/>
                  <w:marTop w:val="0"/>
                  <w:marBottom w:val="0"/>
                  <w:divBdr>
                    <w:top w:val="none" w:sz="0" w:space="0" w:color="auto"/>
                    <w:left w:val="none" w:sz="0" w:space="0" w:color="auto"/>
                    <w:bottom w:val="none" w:sz="0" w:space="0" w:color="auto"/>
                    <w:right w:val="none" w:sz="0" w:space="0" w:color="auto"/>
                  </w:divBdr>
                </w:div>
                <w:div w:id="194850832">
                  <w:marLeft w:val="0"/>
                  <w:marRight w:val="0"/>
                  <w:marTop w:val="0"/>
                  <w:marBottom w:val="0"/>
                  <w:divBdr>
                    <w:top w:val="none" w:sz="0" w:space="0" w:color="auto"/>
                    <w:left w:val="none" w:sz="0" w:space="0" w:color="auto"/>
                    <w:bottom w:val="none" w:sz="0" w:space="0" w:color="auto"/>
                    <w:right w:val="none" w:sz="0" w:space="0" w:color="auto"/>
                  </w:divBdr>
                </w:div>
                <w:div w:id="1747997758">
                  <w:marLeft w:val="0"/>
                  <w:marRight w:val="0"/>
                  <w:marTop w:val="0"/>
                  <w:marBottom w:val="0"/>
                  <w:divBdr>
                    <w:top w:val="none" w:sz="0" w:space="0" w:color="auto"/>
                    <w:left w:val="none" w:sz="0" w:space="0" w:color="auto"/>
                    <w:bottom w:val="none" w:sz="0" w:space="0" w:color="auto"/>
                    <w:right w:val="none" w:sz="0" w:space="0" w:color="auto"/>
                  </w:divBdr>
                </w:div>
                <w:div w:id="2047950172">
                  <w:marLeft w:val="0"/>
                  <w:marRight w:val="0"/>
                  <w:marTop w:val="0"/>
                  <w:marBottom w:val="0"/>
                  <w:divBdr>
                    <w:top w:val="none" w:sz="0" w:space="0" w:color="auto"/>
                    <w:left w:val="none" w:sz="0" w:space="0" w:color="auto"/>
                    <w:bottom w:val="none" w:sz="0" w:space="0" w:color="auto"/>
                    <w:right w:val="none" w:sz="0" w:space="0" w:color="auto"/>
                  </w:divBdr>
                </w:div>
                <w:div w:id="480389765">
                  <w:marLeft w:val="0"/>
                  <w:marRight w:val="0"/>
                  <w:marTop w:val="0"/>
                  <w:marBottom w:val="0"/>
                  <w:divBdr>
                    <w:top w:val="none" w:sz="0" w:space="0" w:color="auto"/>
                    <w:left w:val="none" w:sz="0" w:space="0" w:color="auto"/>
                    <w:bottom w:val="none" w:sz="0" w:space="0" w:color="auto"/>
                    <w:right w:val="none" w:sz="0" w:space="0" w:color="auto"/>
                  </w:divBdr>
                </w:div>
                <w:div w:id="1417281971">
                  <w:marLeft w:val="0"/>
                  <w:marRight w:val="0"/>
                  <w:marTop w:val="0"/>
                  <w:marBottom w:val="0"/>
                  <w:divBdr>
                    <w:top w:val="none" w:sz="0" w:space="0" w:color="auto"/>
                    <w:left w:val="none" w:sz="0" w:space="0" w:color="auto"/>
                    <w:bottom w:val="none" w:sz="0" w:space="0" w:color="auto"/>
                    <w:right w:val="none" w:sz="0" w:space="0" w:color="auto"/>
                  </w:divBdr>
                </w:div>
                <w:div w:id="1039011820">
                  <w:marLeft w:val="0"/>
                  <w:marRight w:val="0"/>
                  <w:marTop w:val="0"/>
                  <w:marBottom w:val="0"/>
                  <w:divBdr>
                    <w:top w:val="none" w:sz="0" w:space="0" w:color="auto"/>
                    <w:left w:val="none" w:sz="0" w:space="0" w:color="auto"/>
                    <w:bottom w:val="none" w:sz="0" w:space="0" w:color="auto"/>
                    <w:right w:val="none" w:sz="0" w:space="0" w:color="auto"/>
                  </w:divBdr>
                </w:div>
                <w:div w:id="1686011786">
                  <w:marLeft w:val="0"/>
                  <w:marRight w:val="0"/>
                  <w:marTop w:val="0"/>
                  <w:marBottom w:val="0"/>
                  <w:divBdr>
                    <w:top w:val="none" w:sz="0" w:space="0" w:color="auto"/>
                    <w:left w:val="none" w:sz="0" w:space="0" w:color="auto"/>
                    <w:bottom w:val="none" w:sz="0" w:space="0" w:color="auto"/>
                    <w:right w:val="none" w:sz="0" w:space="0" w:color="auto"/>
                  </w:divBdr>
                </w:div>
                <w:div w:id="2020500504">
                  <w:marLeft w:val="0"/>
                  <w:marRight w:val="0"/>
                  <w:marTop w:val="0"/>
                  <w:marBottom w:val="0"/>
                  <w:divBdr>
                    <w:top w:val="none" w:sz="0" w:space="0" w:color="auto"/>
                    <w:left w:val="none" w:sz="0" w:space="0" w:color="auto"/>
                    <w:bottom w:val="none" w:sz="0" w:space="0" w:color="auto"/>
                    <w:right w:val="none" w:sz="0" w:space="0" w:color="auto"/>
                  </w:divBdr>
                </w:div>
                <w:div w:id="358776045">
                  <w:marLeft w:val="0"/>
                  <w:marRight w:val="0"/>
                  <w:marTop w:val="0"/>
                  <w:marBottom w:val="0"/>
                  <w:divBdr>
                    <w:top w:val="none" w:sz="0" w:space="0" w:color="auto"/>
                    <w:left w:val="none" w:sz="0" w:space="0" w:color="auto"/>
                    <w:bottom w:val="none" w:sz="0" w:space="0" w:color="auto"/>
                    <w:right w:val="none" w:sz="0" w:space="0" w:color="auto"/>
                  </w:divBdr>
                </w:div>
                <w:div w:id="879632430">
                  <w:marLeft w:val="0"/>
                  <w:marRight w:val="0"/>
                  <w:marTop w:val="0"/>
                  <w:marBottom w:val="0"/>
                  <w:divBdr>
                    <w:top w:val="none" w:sz="0" w:space="0" w:color="auto"/>
                    <w:left w:val="none" w:sz="0" w:space="0" w:color="auto"/>
                    <w:bottom w:val="none" w:sz="0" w:space="0" w:color="auto"/>
                    <w:right w:val="none" w:sz="0" w:space="0" w:color="auto"/>
                  </w:divBdr>
                </w:div>
                <w:div w:id="678316610">
                  <w:marLeft w:val="0"/>
                  <w:marRight w:val="0"/>
                  <w:marTop w:val="0"/>
                  <w:marBottom w:val="0"/>
                  <w:divBdr>
                    <w:top w:val="none" w:sz="0" w:space="0" w:color="auto"/>
                    <w:left w:val="none" w:sz="0" w:space="0" w:color="auto"/>
                    <w:bottom w:val="none" w:sz="0" w:space="0" w:color="auto"/>
                    <w:right w:val="none" w:sz="0" w:space="0" w:color="auto"/>
                  </w:divBdr>
                </w:div>
                <w:div w:id="1665475415">
                  <w:marLeft w:val="0"/>
                  <w:marRight w:val="0"/>
                  <w:marTop w:val="0"/>
                  <w:marBottom w:val="0"/>
                  <w:divBdr>
                    <w:top w:val="none" w:sz="0" w:space="0" w:color="auto"/>
                    <w:left w:val="none" w:sz="0" w:space="0" w:color="auto"/>
                    <w:bottom w:val="none" w:sz="0" w:space="0" w:color="auto"/>
                    <w:right w:val="none" w:sz="0" w:space="0" w:color="auto"/>
                  </w:divBdr>
                </w:div>
                <w:div w:id="1149709895">
                  <w:marLeft w:val="0"/>
                  <w:marRight w:val="0"/>
                  <w:marTop w:val="0"/>
                  <w:marBottom w:val="0"/>
                  <w:divBdr>
                    <w:top w:val="none" w:sz="0" w:space="0" w:color="auto"/>
                    <w:left w:val="none" w:sz="0" w:space="0" w:color="auto"/>
                    <w:bottom w:val="none" w:sz="0" w:space="0" w:color="auto"/>
                    <w:right w:val="none" w:sz="0" w:space="0" w:color="auto"/>
                  </w:divBdr>
                </w:div>
                <w:div w:id="1624463309">
                  <w:marLeft w:val="0"/>
                  <w:marRight w:val="0"/>
                  <w:marTop w:val="0"/>
                  <w:marBottom w:val="0"/>
                  <w:divBdr>
                    <w:top w:val="none" w:sz="0" w:space="0" w:color="auto"/>
                    <w:left w:val="none" w:sz="0" w:space="0" w:color="auto"/>
                    <w:bottom w:val="none" w:sz="0" w:space="0" w:color="auto"/>
                    <w:right w:val="none" w:sz="0" w:space="0" w:color="auto"/>
                  </w:divBdr>
                </w:div>
                <w:div w:id="1963681129">
                  <w:marLeft w:val="0"/>
                  <w:marRight w:val="0"/>
                  <w:marTop w:val="0"/>
                  <w:marBottom w:val="0"/>
                  <w:divBdr>
                    <w:top w:val="none" w:sz="0" w:space="0" w:color="auto"/>
                    <w:left w:val="none" w:sz="0" w:space="0" w:color="auto"/>
                    <w:bottom w:val="none" w:sz="0" w:space="0" w:color="auto"/>
                    <w:right w:val="none" w:sz="0" w:space="0" w:color="auto"/>
                  </w:divBdr>
                </w:div>
                <w:div w:id="594822528">
                  <w:marLeft w:val="0"/>
                  <w:marRight w:val="0"/>
                  <w:marTop w:val="0"/>
                  <w:marBottom w:val="0"/>
                  <w:divBdr>
                    <w:top w:val="none" w:sz="0" w:space="0" w:color="auto"/>
                    <w:left w:val="none" w:sz="0" w:space="0" w:color="auto"/>
                    <w:bottom w:val="none" w:sz="0" w:space="0" w:color="auto"/>
                    <w:right w:val="none" w:sz="0" w:space="0" w:color="auto"/>
                  </w:divBdr>
                </w:div>
                <w:div w:id="1415400805">
                  <w:marLeft w:val="0"/>
                  <w:marRight w:val="0"/>
                  <w:marTop w:val="0"/>
                  <w:marBottom w:val="0"/>
                  <w:divBdr>
                    <w:top w:val="none" w:sz="0" w:space="0" w:color="auto"/>
                    <w:left w:val="none" w:sz="0" w:space="0" w:color="auto"/>
                    <w:bottom w:val="none" w:sz="0" w:space="0" w:color="auto"/>
                    <w:right w:val="none" w:sz="0" w:space="0" w:color="auto"/>
                  </w:divBdr>
                </w:div>
                <w:div w:id="1256134828">
                  <w:marLeft w:val="0"/>
                  <w:marRight w:val="0"/>
                  <w:marTop w:val="0"/>
                  <w:marBottom w:val="0"/>
                  <w:divBdr>
                    <w:top w:val="none" w:sz="0" w:space="0" w:color="auto"/>
                    <w:left w:val="none" w:sz="0" w:space="0" w:color="auto"/>
                    <w:bottom w:val="none" w:sz="0" w:space="0" w:color="auto"/>
                    <w:right w:val="none" w:sz="0" w:space="0" w:color="auto"/>
                  </w:divBdr>
                </w:div>
                <w:div w:id="346059518">
                  <w:marLeft w:val="0"/>
                  <w:marRight w:val="0"/>
                  <w:marTop w:val="0"/>
                  <w:marBottom w:val="0"/>
                  <w:divBdr>
                    <w:top w:val="none" w:sz="0" w:space="0" w:color="auto"/>
                    <w:left w:val="none" w:sz="0" w:space="0" w:color="auto"/>
                    <w:bottom w:val="none" w:sz="0" w:space="0" w:color="auto"/>
                    <w:right w:val="none" w:sz="0" w:space="0" w:color="auto"/>
                  </w:divBdr>
                </w:div>
                <w:div w:id="536282250">
                  <w:marLeft w:val="0"/>
                  <w:marRight w:val="0"/>
                  <w:marTop w:val="0"/>
                  <w:marBottom w:val="0"/>
                  <w:divBdr>
                    <w:top w:val="none" w:sz="0" w:space="0" w:color="auto"/>
                    <w:left w:val="none" w:sz="0" w:space="0" w:color="auto"/>
                    <w:bottom w:val="none" w:sz="0" w:space="0" w:color="auto"/>
                    <w:right w:val="none" w:sz="0" w:space="0" w:color="auto"/>
                  </w:divBdr>
                </w:div>
                <w:div w:id="664867753">
                  <w:marLeft w:val="0"/>
                  <w:marRight w:val="0"/>
                  <w:marTop w:val="0"/>
                  <w:marBottom w:val="0"/>
                  <w:divBdr>
                    <w:top w:val="none" w:sz="0" w:space="0" w:color="auto"/>
                    <w:left w:val="none" w:sz="0" w:space="0" w:color="auto"/>
                    <w:bottom w:val="none" w:sz="0" w:space="0" w:color="auto"/>
                    <w:right w:val="none" w:sz="0" w:space="0" w:color="auto"/>
                  </w:divBdr>
                </w:div>
                <w:div w:id="1272592378">
                  <w:marLeft w:val="0"/>
                  <w:marRight w:val="0"/>
                  <w:marTop w:val="0"/>
                  <w:marBottom w:val="0"/>
                  <w:divBdr>
                    <w:top w:val="none" w:sz="0" w:space="0" w:color="auto"/>
                    <w:left w:val="none" w:sz="0" w:space="0" w:color="auto"/>
                    <w:bottom w:val="none" w:sz="0" w:space="0" w:color="auto"/>
                    <w:right w:val="none" w:sz="0" w:space="0" w:color="auto"/>
                  </w:divBdr>
                </w:div>
                <w:div w:id="376781736">
                  <w:marLeft w:val="0"/>
                  <w:marRight w:val="0"/>
                  <w:marTop w:val="0"/>
                  <w:marBottom w:val="0"/>
                  <w:divBdr>
                    <w:top w:val="none" w:sz="0" w:space="0" w:color="auto"/>
                    <w:left w:val="none" w:sz="0" w:space="0" w:color="auto"/>
                    <w:bottom w:val="none" w:sz="0" w:space="0" w:color="auto"/>
                    <w:right w:val="none" w:sz="0" w:space="0" w:color="auto"/>
                  </w:divBdr>
                </w:div>
                <w:div w:id="583690114">
                  <w:marLeft w:val="0"/>
                  <w:marRight w:val="0"/>
                  <w:marTop w:val="0"/>
                  <w:marBottom w:val="0"/>
                  <w:divBdr>
                    <w:top w:val="none" w:sz="0" w:space="0" w:color="auto"/>
                    <w:left w:val="none" w:sz="0" w:space="0" w:color="auto"/>
                    <w:bottom w:val="none" w:sz="0" w:space="0" w:color="auto"/>
                    <w:right w:val="none" w:sz="0" w:space="0" w:color="auto"/>
                  </w:divBdr>
                </w:div>
                <w:div w:id="346760392">
                  <w:marLeft w:val="0"/>
                  <w:marRight w:val="0"/>
                  <w:marTop w:val="0"/>
                  <w:marBottom w:val="0"/>
                  <w:divBdr>
                    <w:top w:val="none" w:sz="0" w:space="0" w:color="auto"/>
                    <w:left w:val="none" w:sz="0" w:space="0" w:color="auto"/>
                    <w:bottom w:val="none" w:sz="0" w:space="0" w:color="auto"/>
                    <w:right w:val="none" w:sz="0" w:space="0" w:color="auto"/>
                  </w:divBdr>
                </w:div>
                <w:div w:id="798107420">
                  <w:marLeft w:val="0"/>
                  <w:marRight w:val="0"/>
                  <w:marTop w:val="0"/>
                  <w:marBottom w:val="0"/>
                  <w:divBdr>
                    <w:top w:val="none" w:sz="0" w:space="0" w:color="auto"/>
                    <w:left w:val="none" w:sz="0" w:space="0" w:color="auto"/>
                    <w:bottom w:val="none" w:sz="0" w:space="0" w:color="auto"/>
                    <w:right w:val="none" w:sz="0" w:space="0" w:color="auto"/>
                  </w:divBdr>
                </w:div>
                <w:div w:id="2003196115">
                  <w:marLeft w:val="0"/>
                  <w:marRight w:val="0"/>
                  <w:marTop w:val="0"/>
                  <w:marBottom w:val="0"/>
                  <w:divBdr>
                    <w:top w:val="none" w:sz="0" w:space="0" w:color="auto"/>
                    <w:left w:val="none" w:sz="0" w:space="0" w:color="auto"/>
                    <w:bottom w:val="none" w:sz="0" w:space="0" w:color="auto"/>
                    <w:right w:val="none" w:sz="0" w:space="0" w:color="auto"/>
                  </w:divBdr>
                </w:div>
                <w:div w:id="721975970">
                  <w:marLeft w:val="0"/>
                  <w:marRight w:val="0"/>
                  <w:marTop w:val="0"/>
                  <w:marBottom w:val="0"/>
                  <w:divBdr>
                    <w:top w:val="none" w:sz="0" w:space="0" w:color="auto"/>
                    <w:left w:val="none" w:sz="0" w:space="0" w:color="auto"/>
                    <w:bottom w:val="none" w:sz="0" w:space="0" w:color="auto"/>
                    <w:right w:val="none" w:sz="0" w:space="0" w:color="auto"/>
                  </w:divBdr>
                </w:div>
                <w:div w:id="1030036114">
                  <w:marLeft w:val="0"/>
                  <w:marRight w:val="0"/>
                  <w:marTop w:val="0"/>
                  <w:marBottom w:val="0"/>
                  <w:divBdr>
                    <w:top w:val="none" w:sz="0" w:space="0" w:color="auto"/>
                    <w:left w:val="none" w:sz="0" w:space="0" w:color="auto"/>
                    <w:bottom w:val="none" w:sz="0" w:space="0" w:color="auto"/>
                    <w:right w:val="none" w:sz="0" w:space="0" w:color="auto"/>
                  </w:divBdr>
                </w:div>
                <w:div w:id="1919514465">
                  <w:marLeft w:val="0"/>
                  <w:marRight w:val="0"/>
                  <w:marTop w:val="0"/>
                  <w:marBottom w:val="0"/>
                  <w:divBdr>
                    <w:top w:val="none" w:sz="0" w:space="0" w:color="auto"/>
                    <w:left w:val="none" w:sz="0" w:space="0" w:color="auto"/>
                    <w:bottom w:val="none" w:sz="0" w:space="0" w:color="auto"/>
                    <w:right w:val="none" w:sz="0" w:space="0" w:color="auto"/>
                  </w:divBdr>
                </w:div>
                <w:div w:id="1823422002">
                  <w:marLeft w:val="0"/>
                  <w:marRight w:val="0"/>
                  <w:marTop w:val="0"/>
                  <w:marBottom w:val="0"/>
                  <w:divBdr>
                    <w:top w:val="none" w:sz="0" w:space="0" w:color="auto"/>
                    <w:left w:val="none" w:sz="0" w:space="0" w:color="auto"/>
                    <w:bottom w:val="none" w:sz="0" w:space="0" w:color="auto"/>
                    <w:right w:val="none" w:sz="0" w:space="0" w:color="auto"/>
                  </w:divBdr>
                </w:div>
                <w:div w:id="1077478857">
                  <w:marLeft w:val="0"/>
                  <w:marRight w:val="0"/>
                  <w:marTop w:val="0"/>
                  <w:marBottom w:val="0"/>
                  <w:divBdr>
                    <w:top w:val="none" w:sz="0" w:space="0" w:color="auto"/>
                    <w:left w:val="none" w:sz="0" w:space="0" w:color="auto"/>
                    <w:bottom w:val="none" w:sz="0" w:space="0" w:color="auto"/>
                    <w:right w:val="none" w:sz="0" w:space="0" w:color="auto"/>
                  </w:divBdr>
                </w:div>
                <w:div w:id="42028513">
                  <w:marLeft w:val="0"/>
                  <w:marRight w:val="0"/>
                  <w:marTop w:val="0"/>
                  <w:marBottom w:val="0"/>
                  <w:divBdr>
                    <w:top w:val="none" w:sz="0" w:space="0" w:color="auto"/>
                    <w:left w:val="none" w:sz="0" w:space="0" w:color="auto"/>
                    <w:bottom w:val="none" w:sz="0" w:space="0" w:color="auto"/>
                    <w:right w:val="none" w:sz="0" w:space="0" w:color="auto"/>
                  </w:divBdr>
                </w:div>
                <w:div w:id="1659190841">
                  <w:marLeft w:val="0"/>
                  <w:marRight w:val="0"/>
                  <w:marTop w:val="0"/>
                  <w:marBottom w:val="0"/>
                  <w:divBdr>
                    <w:top w:val="none" w:sz="0" w:space="0" w:color="auto"/>
                    <w:left w:val="none" w:sz="0" w:space="0" w:color="auto"/>
                    <w:bottom w:val="none" w:sz="0" w:space="0" w:color="auto"/>
                    <w:right w:val="none" w:sz="0" w:space="0" w:color="auto"/>
                  </w:divBdr>
                </w:div>
                <w:div w:id="844706185">
                  <w:marLeft w:val="0"/>
                  <w:marRight w:val="0"/>
                  <w:marTop w:val="0"/>
                  <w:marBottom w:val="0"/>
                  <w:divBdr>
                    <w:top w:val="none" w:sz="0" w:space="0" w:color="auto"/>
                    <w:left w:val="none" w:sz="0" w:space="0" w:color="auto"/>
                    <w:bottom w:val="none" w:sz="0" w:space="0" w:color="auto"/>
                    <w:right w:val="none" w:sz="0" w:space="0" w:color="auto"/>
                  </w:divBdr>
                </w:div>
                <w:div w:id="1867676563">
                  <w:marLeft w:val="0"/>
                  <w:marRight w:val="0"/>
                  <w:marTop w:val="0"/>
                  <w:marBottom w:val="0"/>
                  <w:divBdr>
                    <w:top w:val="none" w:sz="0" w:space="0" w:color="auto"/>
                    <w:left w:val="none" w:sz="0" w:space="0" w:color="auto"/>
                    <w:bottom w:val="none" w:sz="0" w:space="0" w:color="auto"/>
                    <w:right w:val="none" w:sz="0" w:space="0" w:color="auto"/>
                  </w:divBdr>
                </w:div>
                <w:div w:id="1603222217">
                  <w:marLeft w:val="0"/>
                  <w:marRight w:val="0"/>
                  <w:marTop w:val="0"/>
                  <w:marBottom w:val="0"/>
                  <w:divBdr>
                    <w:top w:val="none" w:sz="0" w:space="0" w:color="auto"/>
                    <w:left w:val="none" w:sz="0" w:space="0" w:color="auto"/>
                    <w:bottom w:val="none" w:sz="0" w:space="0" w:color="auto"/>
                    <w:right w:val="none" w:sz="0" w:space="0" w:color="auto"/>
                  </w:divBdr>
                </w:div>
                <w:div w:id="1558785901">
                  <w:marLeft w:val="0"/>
                  <w:marRight w:val="0"/>
                  <w:marTop w:val="0"/>
                  <w:marBottom w:val="0"/>
                  <w:divBdr>
                    <w:top w:val="none" w:sz="0" w:space="0" w:color="auto"/>
                    <w:left w:val="none" w:sz="0" w:space="0" w:color="auto"/>
                    <w:bottom w:val="none" w:sz="0" w:space="0" w:color="auto"/>
                    <w:right w:val="none" w:sz="0" w:space="0" w:color="auto"/>
                  </w:divBdr>
                </w:div>
                <w:div w:id="2012246796">
                  <w:marLeft w:val="0"/>
                  <w:marRight w:val="0"/>
                  <w:marTop w:val="0"/>
                  <w:marBottom w:val="0"/>
                  <w:divBdr>
                    <w:top w:val="none" w:sz="0" w:space="0" w:color="auto"/>
                    <w:left w:val="none" w:sz="0" w:space="0" w:color="auto"/>
                    <w:bottom w:val="none" w:sz="0" w:space="0" w:color="auto"/>
                    <w:right w:val="none" w:sz="0" w:space="0" w:color="auto"/>
                  </w:divBdr>
                </w:div>
                <w:div w:id="1306811676">
                  <w:marLeft w:val="0"/>
                  <w:marRight w:val="0"/>
                  <w:marTop w:val="0"/>
                  <w:marBottom w:val="0"/>
                  <w:divBdr>
                    <w:top w:val="none" w:sz="0" w:space="0" w:color="auto"/>
                    <w:left w:val="none" w:sz="0" w:space="0" w:color="auto"/>
                    <w:bottom w:val="none" w:sz="0" w:space="0" w:color="auto"/>
                    <w:right w:val="none" w:sz="0" w:space="0" w:color="auto"/>
                  </w:divBdr>
                </w:div>
                <w:div w:id="666787727">
                  <w:marLeft w:val="0"/>
                  <w:marRight w:val="0"/>
                  <w:marTop w:val="0"/>
                  <w:marBottom w:val="0"/>
                  <w:divBdr>
                    <w:top w:val="none" w:sz="0" w:space="0" w:color="auto"/>
                    <w:left w:val="none" w:sz="0" w:space="0" w:color="auto"/>
                    <w:bottom w:val="none" w:sz="0" w:space="0" w:color="auto"/>
                    <w:right w:val="none" w:sz="0" w:space="0" w:color="auto"/>
                  </w:divBdr>
                </w:div>
                <w:div w:id="321927608">
                  <w:marLeft w:val="0"/>
                  <w:marRight w:val="0"/>
                  <w:marTop w:val="0"/>
                  <w:marBottom w:val="0"/>
                  <w:divBdr>
                    <w:top w:val="none" w:sz="0" w:space="0" w:color="auto"/>
                    <w:left w:val="none" w:sz="0" w:space="0" w:color="auto"/>
                    <w:bottom w:val="none" w:sz="0" w:space="0" w:color="auto"/>
                    <w:right w:val="none" w:sz="0" w:space="0" w:color="auto"/>
                  </w:divBdr>
                </w:div>
                <w:div w:id="1901205568">
                  <w:marLeft w:val="0"/>
                  <w:marRight w:val="0"/>
                  <w:marTop w:val="0"/>
                  <w:marBottom w:val="0"/>
                  <w:divBdr>
                    <w:top w:val="none" w:sz="0" w:space="0" w:color="auto"/>
                    <w:left w:val="none" w:sz="0" w:space="0" w:color="auto"/>
                    <w:bottom w:val="none" w:sz="0" w:space="0" w:color="auto"/>
                    <w:right w:val="none" w:sz="0" w:space="0" w:color="auto"/>
                  </w:divBdr>
                </w:div>
                <w:div w:id="1403134629">
                  <w:marLeft w:val="0"/>
                  <w:marRight w:val="0"/>
                  <w:marTop w:val="0"/>
                  <w:marBottom w:val="0"/>
                  <w:divBdr>
                    <w:top w:val="none" w:sz="0" w:space="0" w:color="auto"/>
                    <w:left w:val="none" w:sz="0" w:space="0" w:color="auto"/>
                    <w:bottom w:val="none" w:sz="0" w:space="0" w:color="auto"/>
                    <w:right w:val="none" w:sz="0" w:space="0" w:color="auto"/>
                  </w:divBdr>
                </w:div>
                <w:div w:id="566691842">
                  <w:marLeft w:val="0"/>
                  <w:marRight w:val="0"/>
                  <w:marTop w:val="0"/>
                  <w:marBottom w:val="0"/>
                  <w:divBdr>
                    <w:top w:val="none" w:sz="0" w:space="0" w:color="auto"/>
                    <w:left w:val="none" w:sz="0" w:space="0" w:color="auto"/>
                    <w:bottom w:val="none" w:sz="0" w:space="0" w:color="auto"/>
                    <w:right w:val="none" w:sz="0" w:space="0" w:color="auto"/>
                  </w:divBdr>
                </w:div>
                <w:div w:id="901065197">
                  <w:marLeft w:val="0"/>
                  <w:marRight w:val="0"/>
                  <w:marTop w:val="0"/>
                  <w:marBottom w:val="0"/>
                  <w:divBdr>
                    <w:top w:val="none" w:sz="0" w:space="0" w:color="auto"/>
                    <w:left w:val="none" w:sz="0" w:space="0" w:color="auto"/>
                    <w:bottom w:val="none" w:sz="0" w:space="0" w:color="auto"/>
                    <w:right w:val="none" w:sz="0" w:space="0" w:color="auto"/>
                  </w:divBdr>
                </w:div>
                <w:div w:id="1947082867">
                  <w:marLeft w:val="0"/>
                  <w:marRight w:val="0"/>
                  <w:marTop w:val="0"/>
                  <w:marBottom w:val="0"/>
                  <w:divBdr>
                    <w:top w:val="none" w:sz="0" w:space="0" w:color="auto"/>
                    <w:left w:val="none" w:sz="0" w:space="0" w:color="auto"/>
                    <w:bottom w:val="none" w:sz="0" w:space="0" w:color="auto"/>
                    <w:right w:val="none" w:sz="0" w:space="0" w:color="auto"/>
                  </w:divBdr>
                </w:div>
                <w:div w:id="1967926528">
                  <w:marLeft w:val="0"/>
                  <w:marRight w:val="0"/>
                  <w:marTop w:val="0"/>
                  <w:marBottom w:val="0"/>
                  <w:divBdr>
                    <w:top w:val="none" w:sz="0" w:space="0" w:color="auto"/>
                    <w:left w:val="none" w:sz="0" w:space="0" w:color="auto"/>
                    <w:bottom w:val="none" w:sz="0" w:space="0" w:color="auto"/>
                    <w:right w:val="none" w:sz="0" w:space="0" w:color="auto"/>
                  </w:divBdr>
                </w:div>
                <w:div w:id="2051952737">
                  <w:marLeft w:val="0"/>
                  <w:marRight w:val="0"/>
                  <w:marTop w:val="0"/>
                  <w:marBottom w:val="0"/>
                  <w:divBdr>
                    <w:top w:val="none" w:sz="0" w:space="0" w:color="auto"/>
                    <w:left w:val="none" w:sz="0" w:space="0" w:color="auto"/>
                    <w:bottom w:val="none" w:sz="0" w:space="0" w:color="auto"/>
                    <w:right w:val="none" w:sz="0" w:space="0" w:color="auto"/>
                  </w:divBdr>
                </w:div>
                <w:div w:id="1199121435">
                  <w:marLeft w:val="0"/>
                  <w:marRight w:val="0"/>
                  <w:marTop w:val="0"/>
                  <w:marBottom w:val="0"/>
                  <w:divBdr>
                    <w:top w:val="none" w:sz="0" w:space="0" w:color="auto"/>
                    <w:left w:val="none" w:sz="0" w:space="0" w:color="auto"/>
                    <w:bottom w:val="none" w:sz="0" w:space="0" w:color="auto"/>
                    <w:right w:val="none" w:sz="0" w:space="0" w:color="auto"/>
                  </w:divBdr>
                </w:div>
                <w:div w:id="978268403">
                  <w:marLeft w:val="0"/>
                  <w:marRight w:val="0"/>
                  <w:marTop w:val="0"/>
                  <w:marBottom w:val="0"/>
                  <w:divBdr>
                    <w:top w:val="none" w:sz="0" w:space="0" w:color="auto"/>
                    <w:left w:val="none" w:sz="0" w:space="0" w:color="auto"/>
                    <w:bottom w:val="none" w:sz="0" w:space="0" w:color="auto"/>
                    <w:right w:val="none" w:sz="0" w:space="0" w:color="auto"/>
                  </w:divBdr>
                </w:div>
                <w:div w:id="1771925076">
                  <w:marLeft w:val="0"/>
                  <w:marRight w:val="0"/>
                  <w:marTop w:val="0"/>
                  <w:marBottom w:val="0"/>
                  <w:divBdr>
                    <w:top w:val="none" w:sz="0" w:space="0" w:color="auto"/>
                    <w:left w:val="none" w:sz="0" w:space="0" w:color="auto"/>
                    <w:bottom w:val="none" w:sz="0" w:space="0" w:color="auto"/>
                    <w:right w:val="none" w:sz="0" w:space="0" w:color="auto"/>
                  </w:divBdr>
                </w:div>
                <w:div w:id="1054549517">
                  <w:marLeft w:val="0"/>
                  <w:marRight w:val="0"/>
                  <w:marTop w:val="0"/>
                  <w:marBottom w:val="0"/>
                  <w:divBdr>
                    <w:top w:val="none" w:sz="0" w:space="0" w:color="auto"/>
                    <w:left w:val="none" w:sz="0" w:space="0" w:color="auto"/>
                    <w:bottom w:val="none" w:sz="0" w:space="0" w:color="auto"/>
                    <w:right w:val="none" w:sz="0" w:space="0" w:color="auto"/>
                  </w:divBdr>
                </w:div>
                <w:div w:id="1645623431">
                  <w:marLeft w:val="0"/>
                  <w:marRight w:val="0"/>
                  <w:marTop w:val="0"/>
                  <w:marBottom w:val="0"/>
                  <w:divBdr>
                    <w:top w:val="none" w:sz="0" w:space="0" w:color="auto"/>
                    <w:left w:val="none" w:sz="0" w:space="0" w:color="auto"/>
                    <w:bottom w:val="none" w:sz="0" w:space="0" w:color="auto"/>
                    <w:right w:val="none" w:sz="0" w:space="0" w:color="auto"/>
                  </w:divBdr>
                </w:div>
                <w:div w:id="955521588">
                  <w:marLeft w:val="0"/>
                  <w:marRight w:val="0"/>
                  <w:marTop w:val="0"/>
                  <w:marBottom w:val="0"/>
                  <w:divBdr>
                    <w:top w:val="none" w:sz="0" w:space="0" w:color="auto"/>
                    <w:left w:val="none" w:sz="0" w:space="0" w:color="auto"/>
                    <w:bottom w:val="none" w:sz="0" w:space="0" w:color="auto"/>
                    <w:right w:val="none" w:sz="0" w:space="0" w:color="auto"/>
                  </w:divBdr>
                </w:div>
                <w:div w:id="1126657087">
                  <w:marLeft w:val="0"/>
                  <w:marRight w:val="0"/>
                  <w:marTop w:val="0"/>
                  <w:marBottom w:val="0"/>
                  <w:divBdr>
                    <w:top w:val="none" w:sz="0" w:space="0" w:color="auto"/>
                    <w:left w:val="none" w:sz="0" w:space="0" w:color="auto"/>
                    <w:bottom w:val="none" w:sz="0" w:space="0" w:color="auto"/>
                    <w:right w:val="none" w:sz="0" w:space="0" w:color="auto"/>
                  </w:divBdr>
                </w:div>
                <w:div w:id="1659919436">
                  <w:marLeft w:val="0"/>
                  <w:marRight w:val="0"/>
                  <w:marTop w:val="0"/>
                  <w:marBottom w:val="0"/>
                  <w:divBdr>
                    <w:top w:val="none" w:sz="0" w:space="0" w:color="auto"/>
                    <w:left w:val="none" w:sz="0" w:space="0" w:color="auto"/>
                    <w:bottom w:val="none" w:sz="0" w:space="0" w:color="auto"/>
                    <w:right w:val="none" w:sz="0" w:space="0" w:color="auto"/>
                  </w:divBdr>
                </w:div>
                <w:div w:id="1787233809">
                  <w:marLeft w:val="0"/>
                  <w:marRight w:val="0"/>
                  <w:marTop w:val="0"/>
                  <w:marBottom w:val="0"/>
                  <w:divBdr>
                    <w:top w:val="none" w:sz="0" w:space="0" w:color="auto"/>
                    <w:left w:val="none" w:sz="0" w:space="0" w:color="auto"/>
                    <w:bottom w:val="none" w:sz="0" w:space="0" w:color="auto"/>
                    <w:right w:val="none" w:sz="0" w:space="0" w:color="auto"/>
                  </w:divBdr>
                </w:div>
                <w:div w:id="1013723819">
                  <w:marLeft w:val="0"/>
                  <w:marRight w:val="0"/>
                  <w:marTop w:val="0"/>
                  <w:marBottom w:val="0"/>
                  <w:divBdr>
                    <w:top w:val="none" w:sz="0" w:space="0" w:color="auto"/>
                    <w:left w:val="none" w:sz="0" w:space="0" w:color="auto"/>
                    <w:bottom w:val="none" w:sz="0" w:space="0" w:color="auto"/>
                    <w:right w:val="none" w:sz="0" w:space="0" w:color="auto"/>
                  </w:divBdr>
                </w:div>
                <w:div w:id="1878271695">
                  <w:marLeft w:val="0"/>
                  <w:marRight w:val="0"/>
                  <w:marTop w:val="0"/>
                  <w:marBottom w:val="0"/>
                  <w:divBdr>
                    <w:top w:val="none" w:sz="0" w:space="0" w:color="auto"/>
                    <w:left w:val="none" w:sz="0" w:space="0" w:color="auto"/>
                    <w:bottom w:val="none" w:sz="0" w:space="0" w:color="auto"/>
                    <w:right w:val="none" w:sz="0" w:space="0" w:color="auto"/>
                  </w:divBdr>
                </w:div>
                <w:div w:id="1647541601">
                  <w:marLeft w:val="0"/>
                  <w:marRight w:val="0"/>
                  <w:marTop w:val="0"/>
                  <w:marBottom w:val="0"/>
                  <w:divBdr>
                    <w:top w:val="none" w:sz="0" w:space="0" w:color="auto"/>
                    <w:left w:val="none" w:sz="0" w:space="0" w:color="auto"/>
                    <w:bottom w:val="none" w:sz="0" w:space="0" w:color="auto"/>
                    <w:right w:val="none" w:sz="0" w:space="0" w:color="auto"/>
                  </w:divBdr>
                </w:div>
                <w:div w:id="832798635">
                  <w:marLeft w:val="0"/>
                  <w:marRight w:val="0"/>
                  <w:marTop w:val="0"/>
                  <w:marBottom w:val="0"/>
                  <w:divBdr>
                    <w:top w:val="none" w:sz="0" w:space="0" w:color="auto"/>
                    <w:left w:val="none" w:sz="0" w:space="0" w:color="auto"/>
                    <w:bottom w:val="none" w:sz="0" w:space="0" w:color="auto"/>
                    <w:right w:val="none" w:sz="0" w:space="0" w:color="auto"/>
                  </w:divBdr>
                </w:div>
                <w:div w:id="1785222326">
                  <w:marLeft w:val="0"/>
                  <w:marRight w:val="0"/>
                  <w:marTop w:val="0"/>
                  <w:marBottom w:val="0"/>
                  <w:divBdr>
                    <w:top w:val="none" w:sz="0" w:space="0" w:color="auto"/>
                    <w:left w:val="none" w:sz="0" w:space="0" w:color="auto"/>
                    <w:bottom w:val="none" w:sz="0" w:space="0" w:color="auto"/>
                    <w:right w:val="none" w:sz="0" w:space="0" w:color="auto"/>
                  </w:divBdr>
                </w:div>
                <w:div w:id="1952663960">
                  <w:marLeft w:val="0"/>
                  <w:marRight w:val="0"/>
                  <w:marTop w:val="0"/>
                  <w:marBottom w:val="0"/>
                  <w:divBdr>
                    <w:top w:val="none" w:sz="0" w:space="0" w:color="auto"/>
                    <w:left w:val="none" w:sz="0" w:space="0" w:color="auto"/>
                    <w:bottom w:val="none" w:sz="0" w:space="0" w:color="auto"/>
                    <w:right w:val="none" w:sz="0" w:space="0" w:color="auto"/>
                  </w:divBdr>
                </w:div>
                <w:div w:id="1986397848">
                  <w:marLeft w:val="0"/>
                  <w:marRight w:val="0"/>
                  <w:marTop w:val="0"/>
                  <w:marBottom w:val="0"/>
                  <w:divBdr>
                    <w:top w:val="none" w:sz="0" w:space="0" w:color="auto"/>
                    <w:left w:val="none" w:sz="0" w:space="0" w:color="auto"/>
                    <w:bottom w:val="none" w:sz="0" w:space="0" w:color="auto"/>
                    <w:right w:val="none" w:sz="0" w:space="0" w:color="auto"/>
                  </w:divBdr>
                </w:div>
                <w:div w:id="274022220">
                  <w:marLeft w:val="0"/>
                  <w:marRight w:val="0"/>
                  <w:marTop w:val="0"/>
                  <w:marBottom w:val="0"/>
                  <w:divBdr>
                    <w:top w:val="none" w:sz="0" w:space="0" w:color="auto"/>
                    <w:left w:val="none" w:sz="0" w:space="0" w:color="auto"/>
                    <w:bottom w:val="none" w:sz="0" w:space="0" w:color="auto"/>
                    <w:right w:val="none" w:sz="0" w:space="0" w:color="auto"/>
                  </w:divBdr>
                </w:div>
                <w:div w:id="1603417564">
                  <w:marLeft w:val="0"/>
                  <w:marRight w:val="0"/>
                  <w:marTop w:val="0"/>
                  <w:marBottom w:val="0"/>
                  <w:divBdr>
                    <w:top w:val="none" w:sz="0" w:space="0" w:color="auto"/>
                    <w:left w:val="none" w:sz="0" w:space="0" w:color="auto"/>
                    <w:bottom w:val="none" w:sz="0" w:space="0" w:color="auto"/>
                    <w:right w:val="none" w:sz="0" w:space="0" w:color="auto"/>
                  </w:divBdr>
                </w:div>
                <w:div w:id="1605843866">
                  <w:marLeft w:val="0"/>
                  <w:marRight w:val="0"/>
                  <w:marTop w:val="0"/>
                  <w:marBottom w:val="0"/>
                  <w:divBdr>
                    <w:top w:val="none" w:sz="0" w:space="0" w:color="auto"/>
                    <w:left w:val="none" w:sz="0" w:space="0" w:color="auto"/>
                    <w:bottom w:val="none" w:sz="0" w:space="0" w:color="auto"/>
                    <w:right w:val="none" w:sz="0" w:space="0" w:color="auto"/>
                  </w:divBdr>
                </w:div>
                <w:div w:id="222180155">
                  <w:marLeft w:val="0"/>
                  <w:marRight w:val="0"/>
                  <w:marTop w:val="0"/>
                  <w:marBottom w:val="0"/>
                  <w:divBdr>
                    <w:top w:val="none" w:sz="0" w:space="0" w:color="auto"/>
                    <w:left w:val="none" w:sz="0" w:space="0" w:color="auto"/>
                    <w:bottom w:val="none" w:sz="0" w:space="0" w:color="auto"/>
                    <w:right w:val="none" w:sz="0" w:space="0" w:color="auto"/>
                  </w:divBdr>
                </w:div>
                <w:div w:id="1862737134">
                  <w:marLeft w:val="0"/>
                  <w:marRight w:val="0"/>
                  <w:marTop w:val="0"/>
                  <w:marBottom w:val="0"/>
                  <w:divBdr>
                    <w:top w:val="none" w:sz="0" w:space="0" w:color="auto"/>
                    <w:left w:val="none" w:sz="0" w:space="0" w:color="auto"/>
                    <w:bottom w:val="none" w:sz="0" w:space="0" w:color="auto"/>
                    <w:right w:val="none" w:sz="0" w:space="0" w:color="auto"/>
                  </w:divBdr>
                </w:div>
                <w:div w:id="1619606653">
                  <w:marLeft w:val="0"/>
                  <w:marRight w:val="0"/>
                  <w:marTop w:val="0"/>
                  <w:marBottom w:val="0"/>
                  <w:divBdr>
                    <w:top w:val="none" w:sz="0" w:space="0" w:color="auto"/>
                    <w:left w:val="none" w:sz="0" w:space="0" w:color="auto"/>
                    <w:bottom w:val="none" w:sz="0" w:space="0" w:color="auto"/>
                    <w:right w:val="none" w:sz="0" w:space="0" w:color="auto"/>
                  </w:divBdr>
                </w:div>
                <w:div w:id="381247870">
                  <w:marLeft w:val="0"/>
                  <w:marRight w:val="0"/>
                  <w:marTop w:val="0"/>
                  <w:marBottom w:val="0"/>
                  <w:divBdr>
                    <w:top w:val="none" w:sz="0" w:space="0" w:color="auto"/>
                    <w:left w:val="none" w:sz="0" w:space="0" w:color="auto"/>
                    <w:bottom w:val="none" w:sz="0" w:space="0" w:color="auto"/>
                    <w:right w:val="none" w:sz="0" w:space="0" w:color="auto"/>
                  </w:divBdr>
                </w:div>
                <w:div w:id="837185882">
                  <w:marLeft w:val="0"/>
                  <w:marRight w:val="0"/>
                  <w:marTop w:val="0"/>
                  <w:marBottom w:val="0"/>
                  <w:divBdr>
                    <w:top w:val="none" w:sz="0" w:space="0" w:color="auto"/>
                    <w:left w:val="none" w:sz="0" w:space="0" w:color="auto"/>
                    <w:bottom w:val="none" w:sz="0" w:space="0" w:color="auto"/>
                    <w:right w:val="none" w:sz="0" w:space="0" w:color="auto"/>
                  </w:divBdr>
                </w:div>
                <w:div w:id="1169246154">
                  <w:marLeft w:val="0"/>
                  <w:marRight w:val="0"/>
                  <w:marTop w:val="0"/>
                  <w:marBottom w:val="0"/>
                  <w:divBdr>
                    <w:top w:val="none" w:sz="0" w:space="0" w:color="auto"/>
                    <w:left w:val="none" w:sz="0" w:space="0" w:color="auto"/>
                    <w:bottom w:val="none" w:sz="0" w:space="0" w:color="auto"/>
                    <w:right w:val="none" w:sz="0" w:space="0" w:color="auto"/>
                  </w:divBdr>
                </w:div>
                <w:div w:id="956567414">
                  <w:marLeft w:val="0"/>
                  <w:marRight w:val="0"/>
                  <w:marTop w:val="0"/>
                  <w:marBottom w:val="0"/>
                  <w:divBdr>
                    <w:top w:val="none" w:sz="0" w:space="0" w:color="auto"/>
                    <w:left w:val="none" w:sz="0" w:space="0" w:color="auto"/>
                    <w:bottom w:val="none" w:sz="0" w:space="0" w:color="auto"/>
                    <w:right w:val="none" w:sz="0" w:space="0" w:color="auto"/>
                  </w:divBdr>
                </w:div>
                <w:div w:id="696662698">
                  <w:marLeft w:val="0"/>
                  <w:marRight w:val="0"/>
                  <w:marTop w:val="0"/>
                  <w:marBottom w:val="0"/>
                  <w:divBdr>
                    <w:top w:val="none" w:sz="0" w:space="0" w:color="auto"/>
                    <w:left w:val="none" w:sz="0" w:space="0" w:color="auto"/>
                    <w:bottom w:val="none" w:sz="0" w:space="0" w:color="auto"/>
                    <w:right w:val="none" w:sz="0" w:space="0" w:color="auto"/>
                  </w:divBdr>
                </w:div>
                <w:div w:id="714086854">
                  <w:marLeft w:val="0"/>
                  <w:marRight w:val="0"/>
                  <w:marTop w:val="0"/>
                  <w:marBottom w:val="0"/>
                  <w:divBdr>
                    <w:top w:val="none" w:sz="0" w:space="0" w:color="auto"/>
                    <w:left w:val="none" w:sz="0" w:space="0" w:color="auto"/>
                    <w:bottom w:val="none" w:sz="0" w:space="0" w:color="auto"/>
                    <w:right w:val="none" w:sz="0" w:space="0" w:color="auto"/>
                  </w:divBdr>
                </w:div>
                <w:div w:id="1213879752">
                  <w:marLeft w:val="0"/>
                  <w:marRight w:val="0"/>
                  <w:marTop w:val="0"/>
                  <w:marBottom w:val="0"/>
                  <w:divBdr>
                    <w:top w:val="none" w:sz="0" w:space="0" w:color="auto"/>
                    <w:left w:val="none" w:sz="0" w:space="0" w:color="auto"/>
                    <w:bottom w:val="none" w:sz="0" w:space="0" w:color="auto"/>
                    <w:right w:val="none" w:sz="0" w:space="0" w:color="auto"/>
                  </w:divBdr>
                </w:div>
                <w:div w:id="1876194794">
                  <w:marLeft w:val="0"/>
                  <w:marRight w:val="0"/>
                  <w:marTop w:val="0"/>
                  <w:marBottom w:val="0"/>
                  <w:divBdr>
                    <w:top w:val="none" w:sz="0" w:space="0" w:color="auto"/>
                    <w:left w:val="none" w:sz="0" w:space="0" w:color="auto"/>
                    <w:bottom w:val="none" w:sz="0" w:space="0" w:color="auto"/>
                    <w:right w:val="none" w:sz="0" w:space="0" w:color="auto"/>
                  </w:divBdr>
                </w:div>
                <w:div w:id="915825304">
                  <w:marLeft w:val="0"/>
                  <w:marRight w:val="0"/>
                  <w:marTop w:val="0"/>
                  <w:marBottom w:val="0"/>
                  <w:divBdr>
                    <w:top w:val="none" w:sz="0" w:space="0" w:color="auto"/>
                    <w:left w:val="none" w:sz="0" w:space="0" w:color="auto"/>
                    <w:bottom w:val="none" w:sz="0" w:space="0" w:color="auto"/>
                    <w:right w:val="none" w:sz="0" w:space="0" w:color="auto"/>
                  </w:divBdr>
                </w:div>
                <w:div w:id="126435510">
                  <w:marLeft w:val="0"/>
                  <w:marRight w:val="0"/>
                  <w:marTop w:val="0"/>
                  <w:marBottom w:val="0"/>
                  <w:divBdr>
                    <w:top w:val="none" w:sz="0" w:space="0" w:color="auto"/>
                    <w:left w:val="none" w:sz="0" w:space="0" w:color="auto"/>
                    <w:bottom w:val="none" w:sz="0" w:space="0" w:color="auto"/>
                    <w:right w:val="none" w:sz="0" w:space="0" w:color="auto"/>
                  </w:divBdr>
                </w:div>
                <w:div w:id="310260069">
                  <w:marLeft w:val="0"/>
                  <w:marRight w:val="0"/>
                  <w:marTop w:val="0"/>
                  <w:marBottom w:val="0"/>
                  <w:divBdr>
                    <w:top w:val="none" w:sz="0" w:space="0" w:color="auto"/>
                    <w:left w:val="none" w:sz="0" w:space="0" w:color="auto"/>
                    <w:bottom w:val="none" w:sz="0" w:space="0" w:color="auto"/>
                    <w:right w:val="none" w:sz="0" w:space="0" w:color="auto"/>
                  </w:divBdr>
                </w:div>
                <w:div w:id="2094012747">
                  <w:marLeft w:val="0"/>
                  <w:marRight w:val="0"/>
                  <w:marTop w:val="0"/>
                  <w:marBottom w:val="0"/>
                  <w:divBdr>
                    <w:top w:val="none" w:sz="0" w:space="0" w:color="auto"/>
                    <w:left w:val="none" w:sz="0" w:space="0" w:color="auto"/>
                    <w:bottom w:val="none" w:sz="0" w:space="0" w:color="auto"/>
                    <w:right w:val="none" w:sz="0" w:space="0" w:color="auto"/>
                  </w:divBdr>
                </w:div>
                <w:div w:id="1484354545">
                  <w:marLeft w:val="0"/>
                  <w:marRight w:val="0"/>
                  <w:marTop w:val="0"/>
                  <w:marBottom w:val="0"/>
                  <w:divBdr>
                    <w:top w:val="none" w:sz="0" w:space="0" w:color="auto"/>
                    <w:left w:val="none" w:sz="0" w:space="0" w:color="auto"/>
                    <w:bottom w:val="none" w:sz="0" w:space="0" w:color="auto"/>
                    <w:right w:val="none" w:sz="0" w:space="0" w:color="auto"/>
                  </w:divBdr>
                </w:div>
                <w:div w:id="516121380">
                  <w:marLeft w:val="0"/>
                  <w:marRight w:val="0"/>
                  <w:marTop w:val="0"/>
                  <w:marBottom w:val="0"/>
                  <w:divBdr>
                    <w:top w:val="none" w:sz="0" w:space="0" w:color="auto"/>
                    <w:left w:val="none" w:sz="0" w:space="0" w:color="auto"/>
                    <w:bottom w:val="none" w:sz="0" w:space="0" w:color="auto"/>
                    <w:right w:val="none" w:sz="0" w:space="0" w:color="auto"/>
                  </w:divBdr>
                </w:div>
                <w:div w:id="1993867852">
                  <w:marLeft w:val="0"/>
                  <w:marRight w:val="0"/>
                  <w:marTop w:val="0"/>
                  <w:marBottom w:val="0"/>
                  <w:divBdr>
                    <w:top w:val="none" w:sz="0" w:space="0" w:color="auto"/>
                    <w:left w:val="none" w:sz="0" w:space="0" w:color="auto"/>
                    <w:bottom w:val="none" w:sz="0" w:space="0" w:color="auto"/>
                    <w:right w:val="none" w:sz="0" w:space="0" w:color="auto"/>
                  </w:divBdr>
                </w:div>
                <w:div w:id="507141963">
                  <w:marLeft w:val="0"/>
                  <w:marRight w:val="0"/>
                  <w:marTop w:val="0"/>
                  <w:marBottom w:val="0"/>
                  <w:divBdr>
                    <w:top w:val="none" w:sz="0" w:space="0" w:color="auto"/>
                    <w:left w:val="none" w:sz="0" w:space="0" w:color="auto"/>
                    <w:bottom w:val="none" w:sz="0" w:space="0" w:color="auto"/>
                    <w:right w:val="none" w:sz="0" w:space="0" w:color="auto"/>
                  </w:divBdr>
                </w:div>
                <w:div w:id="1944067115">
                  <w:marLeft w:val="0"/>
                  <w:marRight w:val="0"/>
                  <w:marTop w:val="0"/>
                  <w:marBottom w:val="0"/>
                  <w:divBdr>
                    <w:top w:val="none" w:sz="0" w:space="0" w:color="auto"/>
                    <w:left w:val="none" w:sz="0" w:space="0" w:color="auto"/>
                    <w:bottom w:val="none" w:sz="0" w:space="0" w:color="auto"/>
                    <w:right w:val="none" w:sz="0" w:space="0" w:color="auto"/>
                  </w:divBdr>
                </w:div>
                <w:div w:id="591864746">
                  <w:marLeft w:val="0"/>
                  <w:marRight w:val="0"/>
                  <w:marTop w:val="0"/>
                  <w:marBottom w:val="0"/>
                  <w:divBdr>
                    <w:top w:val="none" w:sz="0" w:space="0" w:color="auto"/>
                    <w:left w:val="none" w:sz="0" w:space="0" w:color="auto"/>
                    <w:bottom w:val="none" w:sz="0" w:space="0" w:color="auto"/>
                    <w:right w:val="none" w:sz="0" w:space="0" w:color="auto"/>
                  </w:divBdr>
                </w:div>
                <w:div w:id="1321813729">
                  <w:marLeft w:val="0"/>
                  <w:marRight w:val="0"/>
                  <w:marTop w:val="0"/>
                  <w:marBottom w:val="0"/>
                  <w:divBdr>
                    <w:top w:val="none" w:sz="0" w:space="0" w:color="auto"/>
                    <w:left w:val="none" w:sz="0" w:space="0" w:color="auto"/>
                    <w:bottom w:val="none" w:sz="0" w:space="0" w:color="auto"/>
                    <w:right w:val="none" w:sz="0" w:space="0" w:color="auto"/>
                  </w:divBdr>
                </w:div>
                <w:div w:id="1047412653">
                  <w:marLeft w:val="0"/>
                  <w:marRight w:val="0"/>
                  <w:marTop w:val="0"/>
                  <w:marBottom w:val="0"/>
                  <w:divBdr>
                    <w:top w:val="none" w:sz="0" w:space="0" w:color="auto"/>
                    <w:left w:val="none" w:sz="0" w:space="0" w:color="auto"/>
                    <w:bottom w:val="none" w:sz="0" w:space="0" w:color="auto"/>
                    <w:right w:val="none" w:sz="0" w:space="0" w:color="auto"/>
                  </w:divBdr>
                </w:div>
                <w:div w:id="1989355021">
                  <w:marLeft w:val="0"/>
                  <w:marRight w:val="0"/>
                  <w:marTop w:val="0"/>
                  <w:marBottom w:val="0"/>
                  <w:divBdr>
                    <w:top w:val="none" w:sz="0" w:space="0" w:color="auto"/>
                    <w:left w:val="none" w:sz="0" w:space="0" w:color="auto"/>
                    <w:bottom w:val="none" w:sz="0" w:space="0" w:color="auto"/>
                    <w:right w:val="none" w:sz="0" w:space="0" w:color="auto"/>
                  </w:divBdr>
                </w:div>
                <w:div w:id="1167285004">
                  <w:marLeft w:val="0"/>
                  <w:marRight w:val="0"/>
                  <w:marTop w:val="0"/>
                  <w:marBottom w:val="0"/>
                  <w:divBdr>
                    <w:top w:val="none" w:sz="0" w:space="0" w:color="auto"/>
                    <w:left w:val="none" w:sz="0" w:space="0" w:color="auto"/>
                    <w:bottom w:val="none" w:sz="0" w:space="0" w:color="auto"/>
                    <w:right w:val="none" w:sz="0" w:space="0" w:color="auto"/>
                  </w:divBdr>
                </w:div>
                <w:div w:id="265695064">
                  <w:marLeft w:val="0"/>
                  <w:marRight w:val="0"/>
                  <w:marTop w:val="0"/>
                  <w:marBottom w:val="0"/>
                  <w:divBdr>
                    <w:top w:val="none" w:sz="0" w:space="0" w:color="auto"/>
                    <w:left w:val="none" w:sz="0" w:space="0" w:color="auto"/>
                    <w:bottom w:val="none" w:sz="0" w:space="0" w:color="auto"/>
                    <w:right w:val="none" w:sz="0" w:space="0" w:color="auto"/>
                  </w:divBdr>
                </w:div>
                <w:div w:id="1680084641">
                  <w:marLeft w:val="0"/>
                  <w:marRight w:val="0"/>
                  <w:marTop w:val="0"/>
                  <w:marBottom w:val="0"/>
                  <w:divBdr>
                    <w:top w:val="none" w:sz="0" w:space="0" w:color="auto"/>
                    <w:left w:val="none" w:sz="0" w:space="0" w:color="auto"/>
                    <w:bottom w:val="none" w:sz="0" w:space="0" w:color="auto"/>
                    <w:right w:val="none" w:sz="0" w:space="0" w:color="auto"/>
                  </w:divBdr>
                </w:div>
                <w:div w:id="1268973750">
                  <w:marLeft w:val="0"/>
                  <w:marRight w:val="0"/>
                  <w:marTop w:val="0"/>
                  <w:marBottom w:val="0"/>
                  <w:divBdr>
                    <w:top w:val="none" w:sz="0" w:space="0" w:color="auto"/>
                    <w:left w:val="none" w:sz="0" w:space="0" w:color="auto"/>
                    <w:bottom w:val="none" w:sz="0" w:space="0" w:color="auto"/>
                    <w:right w:val="none" w:sz="0" w:space="0" w:color="auto"/>
                  </w:divBdr>
                </w:div>
                <w:div w:id="1152216344">
                  <w:marLeft w:val="0"/>
                  <w:marRight w:val="0"/>
                  <w:marTop w:val="0"/>
                  <w:marBottom w:val="0"/>
                  <w:divBdr>
                    <w:top w:val="none" w:sz="0" w:space="0" w:color="auto"/>
                    <w:left w:val="none" w:sz="0" w:space="0" w:color="auto"/>
                    <w:bottom w:val="none" w:sz="0" w:space="0" w:color="auto"/>
                    <w:right w:val="none" w:sz="0" w:space="0" w:color="auto"/>
                  </w:divBdr>
                </w:div>
                <w:div w:id="1808744577">
                  <w:marLeft w:val="0"/>
                  <w:marRight w:val="0"/>
                  <w:marTop w:val="0"/>
                  <w:marBottom w:val="0"/>
                  <w:divBdr>
                    <w:top w:val="none" w:sz="0" w:space="0" w:color="auto"/>
                    <w:left w:val="none" w:sz="0" w:space="0" w:color="auto"/>
                    <w:bottom w:val="none" w:sz="0" w:space="0" w:color="auto"/>
                    <w:right w:val="none" w:sz="0" w:space="0" w:color="auto"/>
                  </w:divBdr>
                </w:div>
                <w:div w:id="510267295">
                  <w:marLeft w:val="0"/>
                  <w:marRight w:val="0"/>
                  <w:marTop w:val="0"/>
                  <w:marBottom w:val="0"/>
                  <w:divBdr>
                    <w:top w:val="none" w:sz="0" w:space="0" w:color="auto"/>
                    <w:left w:val="none" w:sz="0" w:space="0" w:color="auto"/>
                    <w:bottom w:val="none" w:sz="0" w:space="0" w:color="auto"/>
                    <w:right w:val="none" w:sz="0" w:space="0" w:color="auto"/>
                  </w:divBdr>
                </w:div>
                <w:div w:id="1698576237">
                  <w:marLeft w:val="0"/>
                  <w:marRight w:val="0"/>
                  <w:marTop w:val="0"/>
                  <w:marBottom w:val="0"/>
                  <w:divBdr>
                    <w:top w:val="none" w:sz="0" w:space="0" w:color="auto"/>
                    <w:left w:val="none" w:sz="0" w:space="0" w:color="auto"/>
                    <w:bottom w:val="none" w:sz="0" w:space="0" w:color="auto"/>
                    <w:right w:val="none" w:sz="0" w:space="0" w:color="auto"/>
                  </w:divBdr>
                </w:div>
                <w:div w:id="1459107051">
                  <w:marLeft w:val="0"/>
                  <w:marRight w:val="0"/>
                  <w:marTop w:val="0"/>
                  <w:marBottom w:val="0"/>
                  <w:divBdr>
                    <w:top w:val="none" w:sz="0" w:space="0" w:color="auto"/>
                    <w:left w:val="none" w:sz="0" w:space="0" w:color="auto"/>
                    <w:bottom w:val="none" w:sz="0" w:space="0" w:color="auto"/>
                    <w:right w:val="none" w:sz="0" w:space="0" w:color="auto"/>
                  </w:divBdr>
                </w:div>
                <w:div w:id="1101410147">
                  <w:marLeft w:val="0"/>
                  <w:marRight w:val="0"/>
                  <w:marTop w:val="0"/>
                  <w:marBottom w:val="0"/>
                  <w:divBdr>
                    <w:top w:val="none" w:sz="0" w:space="0" w:color="auto"/>
                    <w:left w:val="none" w:sz="0" w:space="0" w:color="auto"/>
                    <w:bottom w:val="none" w:sz="0" w:space="0" w:color="auto"/>
                    <w:right w:val="none" w:sz="0" w:space="0" w:color="auto"/>
                  </w:divBdr>
                </w:div>
                <w:div w:id="270819919">
                  <w:marLeft w:val="0"/>
                  <w:marRight w:val="0"/>
                  <w:marTop w:val="0"/>
                  <w:marBottom w:val="0"/>
                  <w:divBdr>
                    <w:top w:val="none" w:sz="0" w:space="0" w:color="auto"/>
                    <w:left w:val="none" w:sz="0" w:space="0" w:color="auto"/>
                    <w:bottom w:val="none" w:sz="0" w:space="0" w:color="auto"/>
                    <w:right w:val="none" w:sz="0" w:space="0" w:color="auto"/>
                  </w:divBdr>
                </w:div>
                <w:div w:id="393703142">
                  <w:marLeft w:val="0"/>
                  <w:marRight w:val="0"/>
                  <w:marTop w:val="0"/>
                  <w:marBottom w:val="0"/>
                  <w:divBdr>
                    <w:top w:val="none" w:sz="0" w:space="0" w:color="auto"/>
                    <w:left w:val="none" w:sz="0" w:space="0" w:color="auto"/>
                    <w:bottom w:val="none" w:sz="0" w:space="0" w:color="auto"/>
                    <w:right w:val="none" w:sz="0" w:space="0" w:color="auto"/>
                  </w:divBdr>
                </w:div>
                <w:div w:id="466433450">
                  <w:marLeft w:val="0"/>
                  <w:marRight w:val="0"/>
                  <w:marTop w:val="0"/>
                  <w:marBottom w:val="0"/>
                  <w:divBdr>
                    <w:top w:val="none" w:sz="0" w:space="0" w:color="auto"/>
                    <w:left w:val="none" w:sz="0" w:space="0" w:color="auto"/>
                    <w:bottom w:val="none" w:sz="0" w:space="0" w:color="auto"/>
                    <w:right w:val="none" w:sz="0" w:space="0" w:color="auto"/>
                  </w:divBdr>
                </w:div>
                <w:div w:id="1253659247">
                  <w:marLeft w:val="0"/>
                  <w:marRight w:val="0"/>
                  <w:marTop w:val="0"/>
                  <w:marBottom w:val="0"/>
                  <w:divBdr>
                    <w:top w:val="none" w:sz="0" w:space="0" w:color="auto"/>
                    <w:left w:val="none" w:sz="0" w:space="0" w:color="auto"/>
                    <w:bottom w:val="none" w:sz="0" w:space="0" w:color="auto"/>
                    <w:right w:val="none" w:sz="0" w:space="0" w:color="auto"/>
                  </w:divBdr>
                </w:div>
                <w:div w:id="345710497">
                  <w:marLeft w:val="0"/>
                  <w:marRight w:val="0"/>
                  <w:marTop w:val="0"/>
                  <w:marBottom w:val="0"/>
                  <w:divBdr>
                    <w:top w:val="none" w:sz="0" w:space="0" w:color="auto"/>
                    <w:left w:val="none" w:sz="0" w:space="0" w:color="auto"/>
                    <w:bottom w:val="none" w:sz="0" w:space="0" w:color="auto"/>
                    <w:right w:val="none" w:sz="0" w:space="0" w:color="auto"/>
                  </w:divBdr>
                </w:div>
                <w:div w:id="1968271755">
                  <w:marLeft w:val="0"/>
                  <w:marRight w:val="0"/>
                  <w:marTop w:val="0"/>
                  <w:marBottom w:val="0"/>
                  <w:divBdr>
                    <w:top w:val="none" w:sz="0" w:space="0" w:color="auto"/>
                    <w:left w:val="none" w:sz="0" w:space="0" w:color="auto"/>
                    <w:bottom w:val="none" w:sz="0" w:space="0" w:color="auto"/>
                    <w:right w:val="none" w:sz="0" w:space="0" w:color="auto"/>
                  </w:divBdr>
                </w:div>
                <w:div w:id="302587280">
                  <w:marLeft w:val="0"/>
                  <w:marRight w:val="0"/>
                  <w:marTop w:val="0"/>
                  <w:marBottom w:val="0"/>
                  <w:divBdr>
                    <w:top w:val="none" w:sz="0" w:space="0" w:color="auto"/>
                    <w:left w:val="none" w:sz="0" w:space="0" w:color="auto"/>
                    <w:bottom w:val="none" w:sz="0" w:space="0" w:color="auto"/>
                    <w:right w:val="none" w:sz="0" w:space="0" w:color="auto"/>
                  </w:divBdr>
                </w:div>
                <w:div w:id="467669951">
                  <w:marLeft w:val="0"/>
                  <w:marRight w:val="0"/>
                  <w:marTop w:val="0"/>
                  <w:marBottom w:val="0"/>
                  <w:divBdr>
                    <w:top w:val="none" w:sz="0" w:space="0" w:color="auto"/>
                    <w:left w:val="none" w:sz="0" w:space="0" w:color="auto"/>
                    <w:bottom w:val="none" w:sz="0" w:space="0" w:color="auto"/>
                    <w:right w:val="none" w:sz="0" w:space="0" w:color="auto"/>
                  </w:divBdr>
                </w:div>
                <w:div w:id="610892743">
                  <w:marLeft w:val="0"/>
                  <w:marRight w:val="0"/>
                  <w:marTop w:val="0"/>
                  <w:marBottom w:val="0"/>
                  <w:divBdr>
                    <w:top w:val="none" w:sz="0" w:space="0" w:color="auto"/>
                    <w:left w:val="none" w:sz="0" w:space="0" w:color="auto"/>
                    <w:bottom w:val="none" w:sz="0" w:space="0" w:color="auto"/>
                    <w:right w:val="none" w:sz="0" w:space="0" w:color="auto"/>
                  </w:divBdr>
                </w:div>
                <w:div w:id="481579901">
                  <w:marLeft w:val="0"/>
                  <w:marRight w:val="0"/>
                  <w:marTop w:val="0"/>
                  <w:marBottom w:val="0"/>
                  <w:divBdr>
                    <w:top w:val="none" w:sz="0" w:space="0" w:color="auto"/>
                    <w:left w:val="none" w:sz="0" w:space="0" w:color="auto"/>
                    <w:bottom w:val="none" w:sz="0" w:space="0" w:color="auto"/>
                    <w:right w:val="none" w:sz="0" w:space="0" w:color="auto"/>
                  </w:divBdr>
                </w:div>
                <w:div w:id="175774565">
                  <w:marLeft w:val="0"/>
                  <w:marRight w:val="0"/>
                  <w:marTop w:val="0"/>
                  <w:marBottom w:val="0"/>
                  <w:divBdr>
                    <w:top w:val="none" w:sz="0" w:space="0" w:color="auto"/>
                    <w:left w:val="none" w:sz="0" w:space="0" w:color="auto"/>
                    <w:bottom w:val="none" w:sz="0" w:space="0" w:color="auto"/>
                    <w:right w:val="none" w:sz="0" w:space="0" w:color="auto"/>
                  </w:divBdr>
                </w:div>
                <w:div w:id="40441746">
                  <w:marLeft w:val="0"/>
                  <w:marRight w:val="0"/>
                  <w:marTop w:val="0"/>
                  <w:marBottom w:val="0"/>
                  <w:divBdr>
                    <w:top w:val="none" w:sz="0" w:space="0" w:color="auto"/>
                    <w:left w:val="none" w:sz="0" w:space="0" w:color="auto"/>
                    <w:bottom w:val="none" w:sz="0" w:space="0" w:color="auto"/>
                    <w:right w:val="none" w:sz="0" w:space="0" w:color="auto"/>
                  </w:divBdr>
                </w:div>
                <w:div w:id="1112744174">
                  <w:marLeft w:val="0"/>
                  <w:marRight w:val="0"/>
                  <w:marTop w:val="0"/>
                  <w:marBottom w:val="0"/>
                  <w:divBdr>
                    <w:top w:val="none" w:sz="0" w:space="0" w:color="auto"/>
                    <w:left w:val="none" w:sz="0" w:space="0" w:color="auto"/>
                    <w:bottom w:val="none" w:sz="0" w:space="0" w:color="auto"/>
                    <w:right w:val="none" w:sz="0" w:space="0" w:color="auto"/>
                  </w:divBdr>
                </w:div>
                <w:div w:id="1362895866">
                  <w:marLeft w:val="0"/>
                  <w:marRight w:val="0"/>
                  <w:marTop w:val="0"/>
                  <w:marBottom w:val="0"/>
                  <w:divBdr>
                    <w:top w:val="none" w:sz="0" w:space="0" w:color="auto"/>
                    <w:left w:val="none" w:sz="0" w:space="0" w:color="auto"/>
                    <w:bottom w:val="none" w:sz="0" w:space="0" w:color="auto"/>
                    <w:right w:val="none" w:sz="0" w:space="0" w:color="auto"/>
                  </w:divBdr>
                </w:div>
                <w:div w:id="835806970">
                  <w:marLeft w:val="0"/>
                  <w:marRight w:val="0"/>
                  <w:marTop w:val="0"/>
                  <w:marBottom w:val="0"/>
                  <w:divBdr>
                    <w:top w:val="none" w:sz="0" w:space="0" w:color="auto"/>
                    <w:left w:val="none" w:sz="0" w:space="0" w:color="auto"/>
                    <w:bottom w:val="none" w:sz="0" w:space="0" w:color="auto"/>
                    <w:right w:val="none" w:sz="0" w:space="0" w:color="auto"/>
                  </w:divBdr>
                </w:div>
                <w:div w:id="961110596">
                  <w:marLeft w:val="0"/>
                  <w:marRight w:val="0"/>
                  <w:marTop w:val="0"/>
                  <w:marBottom w:val="0"/>
                  <w:divBdr>
                    <w:top w:val="none" w:sz="0" w:space="0" w:color="auto"/>
                    <w:left w:val="none" w:sz="0" w:space="0" w:color="auto"/>
                    <w:bottom w:val="none" w:sz="0" w:space="0" w:color="auto"/>
                    <w:right w:val="none" w:sz="0" w:space="0" w:color="auto"/>
                  </w:divBdr>
                </w:div>
                <w:div w:id="1559974438">
                  <w:marLeft w:val="0"/>
                  <w:marRight w:val="0"/>
                  <w:marTop w:val="0"/>
                  <w:marBottom w:val="0"/>
                  <w:divBdr>
                    <w:top w:val="none" w:sz="0" w:space="0" w:color="auto"/>
                    <w:left w:val="none" w:sz="0" w:space="0" w:color="auto"/>
                    <w:bottom w:val="none" w:sz="0" w:space="0" w:color="auto"/>
                    <w:right w:val="none" w:sz="0" w:space="0" w:color="auto"/>
                  </w:divBdr>
                </w:div>
                <w:div w:id="307905031">
                  <w:marLeft w:val="0"/>
                  <w:marRight w:val="0"/>
                  <w:marTop w:val="0"/>
                  <w:marBottom w:val="0"/>
                  <w:divBdr>
                    <w:top w:val="none" w:sz="0" w:space="0" w:color="auto"/>
                    <w:left w:val="none" w:sz="0" w:space="0" w:color="auto"/>
                    <w:bottom w:val="none" w:sz="0" w:space="0" w:color="auto"/>
                    <w:right w:val="none" w:sz="0" w:space="0" w:color="auto"/>
                  </w:divBdr>
                </w:div>
                <w:div w:id="391851801">
                  <w:marLeft w:val="0"/>
                  <w:marRight w:val="0"/>
                  <w:marTop w:val="0"/>
                  <w:marBottom w:val="0"/>
                  <w:divBdr>
                    <w:top w:val="none" w:sz="0" w:space="0" w:color="auto"/>
                    <w:left w:val="none" w:sz="0" w:space="0" w:color="auto"/>
                    <w:bottom w:val="none" w:sz="0" w:space="0" w:color="auto"/>
                    <w:right w:val="none" w:sz="0" w:space="0" w:color="auto"/>
                  </w:divBdr>
                </w:div>
                <w:div w:id="1642539609">
                  <w:marLeft w:val="0"/>
                  <w:marRight w:val="0"/>
                  <w:marTop w:val="0"/>
                  <w:marBottom w:val="0"/>
                  <w:divBdr>
                    <w:top w:val="none" w:sz="0" w:space="0" w:color="auto"/>
                    <w:left w:val="none" w:sz="0" w:space="0" w:color="auto"/>
                    <w:bottom w:val="none" w:sz="0" w:space="0" w:color="auto"/>
                    <w:right w:val="none" w:sz="0" w:space="0" w:color="auto"/>
                  </w:divBdr>
                </w:div>
                <w:div w:id="535630283">
                  <w:marLeft w:val="0"/>
                  <w:marRight w:val="0"/>
                  <w:marTop w:val="0"/>
                  <w:marBottom w:val="0"/>
                  <w:divBdr>
                    <w:top w:val="none" w:sz="0" w:space="0" w:color="auto"/>
                    <w:left w:val="none" w:sz="0" w:space="0" w:color="auto"/>
                    <w:bottom w:val="none" w:sz="0" w:space="0" w:color="auto"/>
                    <w:right w:val="none" w:sz="0" w:space="0" w:color="auto"/>
                  </w:divBdr>
                </w:div>
                <w:div w:id="484131093">
                  <w:marLeft w:val="0"/>
                  <w:marRight w:val="0"/>
                  <w:marTop w:val="0"/>
                  <w:marBottom w:val="0"/>
                  <w:divBdr>
                    <w:top w:val="none" w:sz="0" w:space="0" w:color="auto"/>
                    <w:left w:val="none" w:sz="0" w:space="0" w:color="auto"/>
                    <w:bottom w:val="none" w:sz="0" w:space="0" w:color="auto"/>
                    <w:right w:val="none" w:sz="0" w:space="0" w:color="auto"/>
                  </w:divBdr>
                </w:div>
                <w:div w:id="1611819695">
                  <w:marLeft w:val="0"/>
                  <w:marRight w:val="0"/>
                  <w:marTop w:val="0"/>
                  <w:marBottom w:val="0"/>
                  <w:divBdr>
                    <w:top w:val="none" w:sz="0" w:space="0" w:color="auto"/>
                    <w:left w:val="none" w:sz="0" w:space="0" w:color="auto"/>
                    <w:bottom w:val="none" w:sz="0" w:space="0" w:color="auto"/>
                    <w:right w:val="none" w:sz="0" w:space="0" w:color="auto"/>
                  </w:divBdr>
                </w:div>
                <w:div w:id="1971324241">
                  <w:marLeft w:val="0"/>
                  <w:marRight w:val="0"/>
                  <w:marTop w:val="0"/>
                  <w:marBottom w:val="0"/>
                  <w:divBdr>
                    <w:top w:val="none" w:sz="0" w:space="0" w:color="auto"/>
                    <w:left w:val="none" w:sz="0" w:space="0" w:color="auto"/>
                    <w:bottom w:val="none" w:sz="0" w:space="0" w:color="auto"/>
                    <w:right w:val="none" w:sz="0" w:space="0" w:color="auto"/>
                  </w:divBdr>
                </w:div>
                <w:div w:id="67851974">
                  <w:marLeft w:val="0"/>
                  <w:marRight w:val="0"/>
                  <w:marTop w:val="0"/>
                  <w:marBottom w:val="0"/>
                  <w:divBdr>
                    <w:top w:val="none" w:sz="0" w:space="0" w:color="auto"/>
                    <w:left w:val="none" w:sz="0" w:space="0" w:color="auto"/>
                    <w:bottom w:val="none" w:sz="0" w:space="0" w:color="auto"/>
                    <w:right w:val="none" w:sz="0" w:space="0" w:color="auto"/>
                  </w:divBdr>
                </w:div>
                <w:div w:id="459225406">
                  <w:marLeft w:val="0"/>
                  <w:marRight w:val="0"/>
                  <w:marTop w:val="0"/>
                  <w:marBottom w:val="0"/>
                  <w:divBdr>
                    <w:top w:val="none" w:sz="0" w:space="0" w:color="auto"/>
                    <w:left w:val="none" w:sz="0" w:space="0" w:color="auto"/>
                    <w:bottom w:val="none" w:sz="0" w:space="0" w:color="auto"/>
                    <w:right w:val="none" w:sz="0" w:space="0" w:color="auto"/>
                  </w:divBdr>
                </w:div>
                <w:div w:id="199588882">
                  <w:marLeft w:val="0"/>
                  <w:marRight w:val="0"/>
                  <w:marTop w:val="0"/>
                  <w:marBottom w:val="0"/>
                  <w:divBdr>
                    <w:top w:val="none" w:sz="0" w:space="0" w:color="auto"/>
                    <w:left w:val="none" w:sz="0" w:space="0" w:color="auto"/>
                    <w:bottom w:val="none" w:sz="0" w:space="0" w:color="auto"/>
                    <w:right w:val="none" w:sz="0" w:space="0" w:color="auto"/>
                  </w:divBdr>
                </w:div>
                <w:div w:id="1597057914">
                  <w:marLeft w:val="0"/>
                  <w:marRight w:val="0"/>
                  <w:marTop w:val="0"/>
                  <w:marBottom w:val="0"/>
                  <w:divBdr>
                    <w:top w:val="none" w:sz="0" w:space="0" w:color="auto"/>
                    <w:left w:val="none" w:sz="0" w:space="0" w:color="auto"/>
                    <w:bottom w:val="none" w:sz="0" w:space="0" w:color="auto"/>
                    <w:right w:val="none" w:sz="0" w:space="0" w:color="auto"/>
                  </w:divBdr>
                </w:div>
                <w:div w:id="2105612028">
                  <w:marLeft w:val="0"/>
                  <w:marRight w:val="0"/>
                  <w:marTop w:val="0"/>
                  <w:marBottom w:val="0"/>
                  <w:divBdr>
                    <w:top w:val="none" w:sz="0" w:space="0" w:color="auto"/>
                    <w:left w:val="none" w:sz="0" w:space="0" w:color="auto"/>
                    <w:bottom w:val="none" w:sz="0" w:space="0" w:color="auto"/>
                    <w:right w:val="none" w:sz="0" w:space="0" w:color="auto"/>
                  </w:divBdr>
                </w:div>
                <w:div w:id="1093666673">
                  <w:marLeft w:val="0"/>
                  <w:marRight w:val="0"/>
                  <w:marTop w:val="0"/>
                  <w:marBottom w:val="0"/>
                  <w:divBdr>
                    <w:top w:val="none" w:sz="0" w:space="0" w:color="auto"/>
                    <w:left w:val="none" w:sz="0" w:space="0" w:color="auto"/>
                    <w:bottom w:val="none" w:sz="0" w:space="0" w:color="auto"/>
                    <w:right w:val="none" w:sz="0" w:space="0" w:color="auto"/>
                  </w:divBdr>
                </w:div>
                <w:div w:id="1905796377">
                  <w:marLeft w:val="0"/>
                  <w:marRight w:val="0"/>
                  <w:marTop w:val="0"/>
                  <w:marBottom w:val="0"/>
                  <w:divBdr>
                    <w:top w:val="none" w:sz="0" w:space="0" w:color="auto"/>
                    <w:left w:val="none" w:sz="0" w:space="0" w:color="auto"/>
                    <w:bottom w:val="none" w:sz="0" w:space="0" w:color="auto"/>
                    <w:right w:val="none" w:sz="0" w:space="0" w:color="auto"/>
                  </w:divBdr>
                </w:div>
                <w:div w:id="1092237634">
                  <w:marLeft w:val="0"/>
                  <w:marRight w:val="0"/>
                  <w:marTop w:val="0"/>
                  <w:marBottom w:val="0"/>
                  <w:divBdr>
                    <w:top w:val="none" w:sz="0" w:space="0" w:color="auto"/>
                    <w:left w:val="none" w:sz="0" w:space="0" w:color="auto"/>
                    <w:bottom w:val="none" w:sz="0" w:space="0" w:color="auto"/>
                    <w:right w:val="none" w:sz="0" w:space="0" w:color="auto"/>
                  </w:divBdr>
                </w:div>
                <w:div w:id="692538622">
                  <w:marLeft w:val="0"/>
                  <w:marRight w:val="0"/>
                  <w:marTop w:val="0"/>
                  <w:marBottom w:val="0"/>
                  <w:divBdr>
                    <w:top w:val="none" w:sz="0" w:space="0" w:color="auto"/>
                    <w:left w:val="none" w:sz="0" w:space="0" w:color="auto"/>
                    <w:bottom w:val="none" w:sz="0" w:space="0" w:color="auto"/>
                    <w:right w:val="none" w:sz="0" w:space="0" w:color="auto"/>
                  </w:divBdr>
                </w:div>
                <w:div w:id="1486555597">
                  <w:marLeft w:val="0"/>
                  <w:marRight w:val="0"/>
                  <w:marTop w:val="0"/>
                  <w:marBottom w:val="0"/>
                  <w:divBdr>
                    <w:top w:val="none" w:sz="0" w:space="0" w:color="auto"/>
                    <w:left w:val="none" w:sz="0" w:space="0" w:color="auto"/>
                    <w:bottom w:val="none" w:sz="0" w:space="0" w:color="auto"/>
                    <w:right w:val="none" w:sz="0" w:space="0" w:color="auto"/>
                  </w:divBdr>
                </w:div>
                <w:div w:id="147786965">
                  <w:marLeft w:val="0"/>
                  <w:marRight w:val="0"/>
                  <w:marTop w:val="0"/>
                  <w:marBottom w:val="0"/>
                  <w:divBdr>
                    <w:top w:val="none" w:sz="0" w:space="0" w:color="auto"/>
                    <w:left w:val="none" w:sz="0" w:space="0" w:color="auto"/>
                    <w:bottom w:val="none" w:sz="0" w:space="0" w:color="auto"/>
                    <w:right w:val="none" w:sz="0" w:space="0" w:color="auto"/>
                  </w:divBdr>
                </w:div>
                <w:div w:id="1223981988">
                  <w:marLeft w:val="0"/>
                  <w:marRight w:val="0"/>
                  <w:marTop w:val="0"/>
                  <w:marBottom w:val="0"/>
                  <w:divBdr>
                    <w:top w:val="none" w:sz="0" w:space="0" w:color="auto"/>
                    <w:left w:val="none" w:sz="0" w:space="0" w:color="auto"/>
                    <w:bottom w:val="none" w:sz="0" w:space="0" w:color="auto"/>
                    <w:right w:val="none" w:sz="0" w:space="0" w:color="auto"/>
                  </w:divBdr>
                </w:div>
                <w:div w:id="2057923997">
                  <w:marLeft w:val="0"/>
                  <w:marRight w:val="0"/>
                  <w:marTop w:val="0"/>
                  <w:marBottom w:val="0"/>
                  <w:divBdr>
                    <w:top w:val="none" w:sz="0" w:space="0" w:color="auto"/>
                    <w:left w:val="none" w:sz="0" w:space="0" w:color="auto"/>
                    <w:bottom w:val="none" w:sz="0" w:space="0" w:color="auto"/>
                    <w:right w:val="none" w:sz="0" w:space="0" w:color="auto"/>
                  </w:divBdr>
                </w:div>
                <w:div w:id="1463496834">
                  <w:marLeft w:val="0"/>
                  <w:marRight w:val="0"/>
                  <w:marTop w:val="0"/>
                  <w:marBottom w:val="0"/>
                  <w:divBdr>
                    <w:top w:val="none" w:sz="0" w:space="0" w:color="auto"/>
                    <w:left w:val="none" w:sz="0" w:space="0" w:color="auto"/>
                    <w:bottom w:val="none" w:sz="0" w:space="0" w:color="auto"/>
                    <w:right w:val="none" w:sz="0" w:space="0" w:color="auto"/>
                  </w:divBdr>
                </w:div>
                <w:div w:id="99646057">
                  <w:marLeft w:val="0"/>
                  <w:marRight w:val="0"/>
                  <w:marTop w:val="0"/>
                  <w:marBottom w:val="0"/>
                  <w:divBdr>
                    <w:top w:val="none" w:sz="0" w:space="0" w:color="auto"/>
                    <w:left w:val="none" w:sz="0" w:space="0" w:color="auto"/>
                    <w:bottom w:val="none" w:sz="0" w:space="0" w:color="auto"/>
                    <w:right w:val="none" w:sz="0" w:space="0" w:color="auto"/>
                  </w:divBdr>
                </w:div>
                <w:div w:id="1081680355">
                  <w:marLeft w:val="0"/>
                  <w:marRight w:val="0"/>
                  <w:marTop w:val="0"/>
                  <w:marBottom w:val="0"/>
                  <w:divBdr>
                    <w:top w:val="none" w:sz="0" w:space="0" w:color="auto"/>
                    <w:left w:val="none" w:sz="0" w:space="0" w:color="auto"/>
                    <w:bottom w:val="none" w:sz="0" w:space="0" w:color="auto"/>
                    <w:right w:val="none" w:sz="0" w:space="0" w:color="auto"/>
                  </w:divBdr>
                </w:div>
                <w:div w:id="75051981">
                  <w:marLeft w:val="0"/>
                  <w:marRight w:val="0"/>
                  <w:marTop w:val="0"/>
                  <w:marBottom w:val="0"/>
                  <w:divBdr>
                    <w:top w:val="none" w:sz="0" w:space="0" w:color="auto"/>
                    <w:left w:val="none" w:sz="0" w:space="0" w:color="auto"/>
                    <w:bottom w:val="none" w:sz="0" w:space="0" w:color="auto"/>
                    <w:right w:val="none" w:sz="0" w:space="0" w:color="auto"/>
                  </w:divBdr>
                </w:div>
                <w:div w:id="1591624277">
                  <w:marLeft w:val="0"/>
                  <w:marRight w:val="0"/>
                  <w:marTop w:val="0"/>
                  <w:marBottom w:val="0"/>
                  <w:divBdr>
                    <w:top w:val="none" w:sz="0" w:space="0" w:color="auto"/>
                    <w:left w:val="none" w:sz="0" w:space="0" w:color="auto"/>
                    <w:bottom w:val="none" w:sz="0" w:space="0" w:color="auto"/>
                    <w:right w:val="none" w:sz="0" w:space="0" w:color="auto"/>
                  </w:divBdr>
                </w:div>
                <w:div w:id="1666124925">
                  <w:marLeft w:val="0"/>
                  <w:marRight w:val="0"/>
                  <w:marTop w:val="0"/>
                  <w:marBottom w:val="0"/>
                  <w:divBdr>
                    <w:top w:val="none" w:sz="0" w:space="0" w:color="auto"/>
                    <w:left w:val="none" w:sz="0" w:space="0" w:color="auto"/>
                    <w:bottom w:val="none" w:sz="0" w:space="0" w:color="auto"/>
                    <w:right w:val="none" w:sz="0" w:space="0" w:color="auto"/>
                  </w:divBdr>
                </w:div>
                <w:div w:id="638610726">
                  <w:marLeft w:val="0"/>
                  <w:marRight w:val="0"/>
                  <w:marTop w:val="0"/>
                  <w:marBottom w:val="0"/>
                  <w:divBdr>
                    <w:top w:val="none" w:sz="0" w:space="0" w:color="auto"/>
                    <w:left w:val="none" w:sz="0" w:space="0" w:color="auto"/>
                    <w:bottom w:val="none" w:sz="0" w:space="0" w:color="auto"/>
                    <w:right w:val="none" w:sz="0" w:space="0" w:color="auto"/>
                  </w:divBdr>
                </w:div>
                <w:div w:id="1666593298">
                  <w:marLeft w:val="0"/>
                  <w:marRight w:val="0"/>
                  <w:marTop w:val="0"/>
                  <w:marBottom w:val="0"/>
                  <w:divBdr>
                    <w:top w:val="none" w:sz="0" w:space="0" w:color="auto"/>
                    <w:left w:val="none" w:sz="0" w:space="0" w:color="auto"/>
                    <w:bottom w:val="none" w:sz="0" w:space="0" w:color="auto"/>
                    <w:right w:val="none" w:sz="0" w:space="0" w:color="auto"/>
                  </w:divBdr>
                </w:div>
                <w:div w:id="33311317">
                  <w:marLeft w:val="0"/>
                  <w:marRight w:val="0"/>
                  <w:marTop w:val="0"/>
                  <w:marBottom w:val="0"/>
                  <w:divBdr>
                    <w:top w:val="none" w:sz="0" w:space="0" w:color="auto"/>
                    <w:left w:val="none" w:sz="0" w:space="0" w:color="auto"/>
                    <w:bottom w:val="none" w:sz="0" w:space="0" w:color="auto"/>
                    <w:right w:val="none" w:sz="0" w:space="0" w:color="auto"/>
                  </w:divBdr>
                </w:div>
                <w:div w:id="779757985">
                  <w:marLeft w:val="0"/>
                  <w:marRight w:val="0"/>
                  <w:marTop w:val="0"/>
                  <w:marBottom w:val="0"/>
                  <w:divBdr>
                    <w:top w:val="none" w:sz="0" w:space="0" w:color="auto"/>
                    <w:left w:val="none" w:sz="0" w:space="0" w:color="auto"/>
                    <w:bottom w:val="none" w:sz="0" w:space="0" w:color="auto"/>
                    <w:right w:val="none" w:sz="0" w:space="0" w:color="auto"/>
                  </w:divBdr>
                </w:div>
                <w:div w:id="523061935">
                  <w:marLeft w:val="0"/>
                  <w:marRight w:val="0"/>
                  <w:marTop w:val="0"/>
                  <w:marBottom w:val="0"/>
                  <w:divBdr>
                    <w:top w:val="none" w:sz="0" w:space="0" w:color="auto"/>
                    <w:left w:val="none" w:sz="0" w:space="0" w:color="auto"/>
                    <w:bottom w:val="none" w:sz="0" w:space="0" w:color="auto"/>
                    <w:right w:val="none" w:sz="0" w:space="0" w:color="auto"/>
                  </w:divBdr>
                </w:div>
                <w:div w:id="1014767319">
                  <w:marLeft w:val="0"/>
                  <w:marRight w:val="0"/>
                  <w:marTop w:val="0"/>
                  <w:marBottom w:val="0"/>
                  <w:divBdr>
                    <w:top w:val="none" w:sz="0" w:space="0" w:color="auto"/>
                    <w:left w:val="none" w:sz="0" w:space="0" w:color="auto"/>
                    <w:bottom w:val="none" w:sz="0" w:space="0" w:color="auto"/>
                    <w:right w:val="none" w:sz="0" w:space="0" w:color="auto"/>
                  </w:divBdr>
                </w:div>
                <w:div w:id="995455633">
                  <w:marLeft w:val="0"/>
                  <w:marRight w:val="0"/>
                  <w:marTop w:val="0"/>
                  <w:marBottom w:val="0"/>
                  <w:divBdr>
                    <w:top w:val="none" w:sz="0" w:space="0" w:color="auto"/>
                    <w:left w:val="none" w:sz="0" w:space="0" w:color="auto"/>
                    <w:bottom w:val="none" w:sz="0" w:space="0" w:color="auto"/>
                    <w:right w:val="none" w:sz="0" w:space="0" w:color="auto"/>
                  </w:divBdr>
                </w:div>
                <w:div w:id="1082141316">
                  <w:marLeft w:val="0"/>
                  <w:marRight w:val="0"/>
                  <w:marTop w:val="0"/>
                  <w:marBottom w:val="0"/>
                  <w:divBdr>
                    <w:top w:val="none" w:sz="0" w:space="0" w:color="auto"/>
                    <w:left w:val="none" w:sz="0" w:space="0" w:color="auto"/>
                    <w:bottom w:val="none" w:sz="0" w:space="0" w:color="auto"/>
                    <w:right w:val="none" w:sz="0" w:space="0" w:color="auto"/>
                  </w:divBdr>
                </w:div>
                <w:div w:id="545458276">
                  <w:marLeft w:val="0"/>
                  <w:marRight w:val="0"/>
                  <w:marTop w:val="0"/>
                  <w:marBottom w:val="0"/>
                  <w:divBdr>
                    <w:top w:val="none" w:sz="0" w:space="0" w:color="auto"/>
                    <w:left w:val="none" w:sz="0" w:space="0" w:color="auto"/>
                    <w:bottom w:val="none" w:sz="0" w:space="0" w:color="auto"/>
                    <w:right w:val="none" w:sz="0" w:space="0" w:color="auto"/>
                  </w:divBdr>
                </w:div>
                <w:div w:id="1599101622">
                  <w:marLeft w:val="0"/>
                  <w:marRight w:val="0"/>
                  <w:marTop w:val="0"/>
                  <w:marBottom w:val="0"/>
                  <w:divBdr>
                    <w:top w:val="none" w:sz="0" w:space="0" w:color="auto"/>
                    <w:left w:val="none" w:sz="0" w:space="0" w:color="auto"/>
                    <w:bottom w:val="none" w:sz="0" w:space="0" w:color="auto"/>
                    <w:right w:val="none" w:sz="0" w:space="0" w:color="auto"/>
                  </w:divBdr>
                </w:div>
                <w:div w:id="207108562">
                  <w:marLeft w:val="0"/>
                  <w:marRight w:val="0"/>
                  <w:marTop w:val="0"/>
                  <w:marBottom w:val="0"/>
                  <w:divBdr>
                    <w:top w:val="none" w:sz="0" w:space="0" w:color="auto"/>
                    <w:left w:val="none" w:sz="0" w:space="0" w:color="auto"/>
                    <w:bottom w:val="none" w:sz="0" w:space="0" w:color="auto"/>
                    <w:right w:val="none" w:sz="0" w:space="0" w:color="auto"/>
                  </w:divBdr>
                </w:div>
                <w:div w:id="1346057231">
                  <w:marLeft w:val="0"/>
                  <w:marRight w:val="0"/>
                  <w:marTop w:val="0"/>
                  <w:marBottom w:val="0"/>
                  <w:divBdr>
                    <w:top w:val="none" w:sz="0" w:space="0" w:color="auto"/>
                    <w:left w:val="none" w:sz="0" w:space="0" w:color="auto"/>
                    <w:bottom w:val="none" w:sz="0" w:space="0" w:color="auto"/>
                    <w:right w:val="none" w:sz="0" w:space="0" w:color="auto"/>
                  </w:divBdr>
                </w:div>
                <w:div w:id="885750730">
                  <w:marLeft w:val="0"/>
                  <w:marRight w:val="0"/>
                  <w:marTop w:val="0"/>
                  <w:marBottom w:val="0"/>
                  <w:divBdr>
                    <w:top w:val="none" w:sz="0" w:space="0" w:color="auto"/>
                    <w:left w:val="none" w:sz="0" w:space="0" w:color="auto"/>
                    <w:bottom w:val="none" w:sz="0" w:space="0" w:color="auto"/>
                    <w:right w:val="none" w:sz="0" w:space="0" w:color="auto"/>
                  </w:divBdr>
                </w:div>
                <w:div w:id="626853687">
                  <w:marLeft w:val="0"/>
                  <w:marRight w:val="0"/>
                  <w:marTop w:val="0"/>
                  <w:marBottom w:val="0"/>
                  <w:divBdr>
                    <w:top w:val="none" w:sz="0" w:space="0" w:color="auto"/>
                    <w:left w:val="none" w:sz="0" w:space="0" w:color="auto"/>
                    <w:bottom w:val="none" w:sz="0" w:space="0" w:color="auto"/>
                    <w:right w:val="none" w:sz="0" w:space="0" w:color="auto"/>
                  </w:divBdr>
                </w:div>
                <w:div w:id="1509783132">
                  <w:marLeft w:val="0"/>
                  <w:marRight w:val="0"/>
                  <w:marTop w:val="0"/>
                  <w:marBottom w:val="0"/>
                  <w:divBdr>
                    <w:top w:val="none" w:sz="0" w:space="0" w:color="auto"/>
                    <w:left w:val="none" w:sz="0" w:space="0" w:color="auto"/>
                    <w:bottom w:val="none" w:sz="0" w:space="0" w:color="auto"/>
                    <w:right w:val="none" w:sz="0" w:space="0" w:color="auto"/>
                  </w:divBdr>
                </w:div>
                <w:div w:id="1111435255">
                  <w:marLeft w:val="0"/>
                  <w:marRight w:val="0"/>
                  <w:marTop w:val="0"/>
                  <w:marBottom w:val="0"/>
                  <w:divBdr>
                    <w:top w:val="none" w:sz="0" w:space="0" w:color="auto"/>
                    <w:left w:val="none" w:sz="0" w:space="0" w:color="auto"/>
                    <w:bottom w:val="none" w:sz="0" w:space="0" w:color="auto"/>
                    <w:right w:val="none" w:sz="0" w:space="0" w:color="auto"/>
                  </w:divBdr>
                </w:div>
                <w:div w:id="1279414028">
                  <w:marLeft w:val="0"/>
                  <w:marRight w:val="0"/>
                  <w:marTop w:val="0"/>
                  <w:marBottom w:val="0"/>
                  <w:divBdr>
                    <w:top w:val="none" w:sz="0" w:space="0" w:color="auto"/>
                    <w:left w:val="none" w:sz="0" w:space="0" w:color="auto"/>
                    <w:bottom w:val="none" w:sz="0" w:space="0" w:color="auto"/>
                    <w:right w:val="none" w:sz="0" w:space="0" w:color="auto"/>
                  </w:divBdr>
                </w:div>
                <w:div w:id="839739022">
                  <w:marLeft w:val="0"/>
                  <w:marRight w:val="0"/>
                  <w:marTop w:val="0"/>
                  <w:marBottom w:val="0"/>
                  <w:divBdr>
                    <w:top w:val="none" w:sz="0" w:space="0" w:color="auto"/>
                    <w:left w:val="none" w:sz="0" w:space="0" w:color="auto"/>
                    <w:bottom w:val="none" w:sz="0" w:space="0" w:color="auto"/>
                    <w:right w:val="none" w:sz="0" w:space="0" w:color="auto"/>
                  </w:divBdr>
                </w:div>
                <w:div w:id="1992323418">
                  <w:marLeft w:val="0"/>
                  <w:marRight w:val="0"/>
                  <w:marTop w:val="0"/>
                  <w:marBottom w:val="0"/>
                  <w:divBdr>
                    <w:top w:val="none" w:sz="0" w:space="0" w:color="auto"/>
                    <w:left w:val="none" w:sz="0" w:space="0" w:color="auto"/>
                    <w:bottom w:val="none" w:sz="0" w:space="0" w:color="auto"/>
                    <w:right w:val="none" w:sz="0" w:space="0" w:color="auto"/>
                  </w:divBdr>
                </w:div>
                <w:div w:id="797189848">
                  <w:marLeft w:val="0"/>
                  <w:marRight w:val="0"/>
                  <w:marTop w:val="0"/>
                  <w:marBottom w:val="0"/>
                  <w:divBdr>
                    <w:top w:val="none" w:sz="0" w:space="0" w:color="auto"/>
                    <w:left w:val="none" w:sz="0" w:space="0" w:color="auto"/>
                    <w:bottom w:val="none" w:sz="0" w:space="0" w:color="auto"/>
                    <w:right w:val="none" w:sz="0" w:space="0" w:color="auto"/>
                  </w:divBdr>
                </w:div>
                <w:div w:id="940406432">
                  <w:marLeft w:val="0"/>
                  <w:marRight w:val="0"/>
                  <w:marTop w:val="0"/>
                  <w:marBottom w:val="0"/>
                  <w:divBdr>
                    <w:top w:val="none" w:sz="0" w:space="0" w:color="auto"/>
                    <w:left w:val="none" w:sz="0" w:space="0" w:color="auto"/>
                    <w:bottom w:val="none" w:sz="0" w:space="0" w:color="auto"/>
                    <w:right w:val="none" w:sz="0" w:space="0" w:color="auto"/>
                  </w:divBdr>
                </w:div>
                <w:div w:id="216744453">
                  <w:marLeft w:val="0"/>
                  <w:marRight w:val="0"/>
                  <w:marTop w:val="0"/>
                  <w:marBottom w:val="0"/>
                  <w:divBdr>
                    <w:top w:val="none" w:sz="0" w:space="0" w:color="auto"/>
                    <w:left w:val="none" w:sz="0" w:space="0" w:color="auto"/>
                    <w:bottom w:val="none" w:sz="0" w:space="0" w:color="auto"/>
                    <w:right w:val="none" w:sz="0" w:space="0" w:color="auto"/>
                  </w:divBdr>
                </w:div>
                <w:div w:id="1454471852">
                  <w:marLeft w:val="0"/>
                  <w:marRight w:val="0"/>
                  <w:marTop w:val="0"/>
                  <w:marBottom w:val="0"/>
                  <w:divBdr>
                    <w:top w:val="none" w:sz="0" w:space="0" w:color="auto"/>
                    <w:left w:val="none" w:sz="0" w:space="0" w:color="auto"/>
                    <w:bottom w:val="none" w:sz="0" w:space="0" w:color="auto"/>
                    <w:right w:val="none" w:sz="0" w:space="0" w:color="auto"/>
                  </w:divBdr>
                </w:div>
                <w:div w:id="1166289751">
                  <w:marLeft w:val="0"/>
                  <w:marRight w:val="0"/>
                  <w:marTop w:val="0"/>
                  <w:marBottom w:val="0"/>
                  <w:divBdr>
                    <w:top w:val="none" w:sz="0" w:space="0" w:color="auto"/>
                    <w:left w:val="none" w:sz="0" w:space="0" w:color="auto"/>
                    <w:bottom w:val="none" w:sz="0" w:space="0" w:color="auto"/>
                    <w:right w:val="none" w:sz="0" w:space="0" w:color="auto"/>
                  </w:divBdr>
                </w:div>
                <w:div w:id="1290698272">
                  <w:marLeft w:val="0"/>
                  <w:marRight w:val="0"/>
                  <w:marTop w:val="0"/>
                  <w:marBottom w:val="0"/>
                  <w:divBdr>
                    <w:top w:val="none" w:sz="0" w:space="0" w:color="auto"/>
                    <w:left w:val="none" w:sz="0" w:space="0" w:color="auto"/>
                    <w:bottom w:val="none" w:sz="0" w:space="0" w:color="auto"/>
                    <w:right w:val="none" w:sz="0" w:space="0" w:color="auto"/>
                  </w:divBdr>
                </w:div>
                <w:div w:id="1031146871">
                  <w:marLeft w:val="0"/>
                  <w:marRight w:val="0"/>
                  <w:marTop w:val="0"/>
                  <w:marBottom w:val="0"/>
                  <w:divBdr>
                    <w:top w:val="none" w:sz="0" w:space="0" w:color="auto"/>
                    <w:left w:val="none" w:sz="0" w:space="0" w:color="auto"/>
                    <w:bottom w:val="none" w:sz="0" w:space="0" w:color="auto"/>
                    <w:right w:val="none" w:sz="0" w:space="0" w:color="auto"/>
                  </w:divBdr>
                </w:div>
                <w:div w:id="172380972">
                  <w:marLeft w:val="0"/>
                  <w:marRight w:val="0"/>
                  <w:marTop w:val="0"/>
                  <w:marBottom w:val="0"/>
                  <w:divBdr>
                    <w:top w:val="none" w:sz="0" w:space="0" w:color="auto"/>
                    <w:left w:val="none" w:sz="0" w:space="0" w:color="auto"/>
                    <w:bottom w:val="none" w:sz="0" w:space="0" w:color="auto"/>
                    <w:right w:val="none" w:sz="0" w:space="0" w:color="auto"/>
                  </w:divBdr>
                </w:div>
                <w:div w:id="1882286540">
                  <w:marLeft w:val="0"/>
                  <w:marRight w:val="0"/>
                  <w:marTop w:val="0"/>
                  <w:marBottom w:val="0"/>
                  <w:divBdr>
                    <w:top w:val="none" w:sz="0" w:space="0" w:color="auto"/>
                    <w:left w:val="none" w:sz="0" w:space="0" w:color="auto"/>
                    <w:bottom w:val="none" w:sz="0" w:space="0" w:color="auto"/>
                    <w:right w:val="none" w:sz="0" w:space="0" w:color="auto"/>
                  </w:divBdr>
                </w:div>
                <w:div w:id="1668287730">
                  <w:marLeft w:val="0"/>
                  <w:marRight w:val="0"/>
                  <w:marTop w:val="0"/>
                  <w:marBottom w:val="0"/>
                  <w:divBdr>
                    <w:top w:val="none" w:sz="0" w:space="0" w:color="auto"/>
                    <w:left w:val="none" w:sz="0" w:space="0" w:color="auto"/>
                    <w:bottom w:val="none" w:sz="0" w:space="0" w:color="auto"/>
                    <w:right w:val="none" w:sz="0" w:space="0" w:color="auto"/>
                  </w:divBdr>
                </w:div>
                <w:div w:id="845557975">
                  <w:marLeft w:val="0"/>
                  <w:marRight w:val="0"/>
                  <w:marTop w:val="0"/>
                  <w:marBottom w:val="0"/>
                  <w:divBdr>
                    <w:top w:val="none" w:sz="0" w:space="0" w:color="auto"/>
                    <w:left w:val="none" w:sz="0" w:space="0" w:color="auto"/>
                    <w:bottom w:val="none" w:sz="0" w:space="0" w:color="auto"/>
                    <w:right w:val="none" w:sz="0" w:space="0" w:color="auto"/>
                  </w:divBdr>
                </w:div>
                <w:div w:id="745614056">
                  <w:marLeft w:val="0"/>
                  <w:marRight w:val="0"/>
                  <w:marTop w:val="0"/>
                  <w:marBottom w:val="0"/>
                  <w:divBdr>
                    <w:top w:val="none" w:sz="0" w:space="0" w:color="auto"/>
                    <w:left w:val="none" w:sz="0" w:space="0" w:color="auto"/>
                    <w:bottom w:val="none" w:sz="0" w:space="0" w:color="auto"/>
                    <w:right w:val="none" w:sz="0" w:space="0" w:color="auto"/>
                  </w:divBdr>
                </w:div>
                <w:div w:id="314530344">
                  <w:marLeft w:val="0"/>
                  <w:marRight w:val="0"/>
                  <w:marTop w:val="0"/>
                  <w:marBottom w:val="0"/>
                  <w:divBdr>
                    <w:top w:val="none" w:sz="0" w:space="0" w:color="auto"/>
                    <w:left w:val="none" w:sz="0" w:space="0" w:color="auto"/>
                    <w:bottom w:val="none" w:sz="0" w:space="0" w:color="auto"/>
                    <w:right w:val="none" w:sz="0" w:space="0" w:color="auto"/>
                  </w:divBdr>
                </w:div>
                <w:div w:id="1430347966">
                  <w:marLeft w:val="0"/>
                  <w:marRight w:val="0"/>
                  <w:marTop w:val="0"/>
                  <w:marBottom w:val="0"/>
                  <w:divBdr>
                    <w:top w:val="none" w:sz="0" w:space="0" w:color="auto"/>
                    <w:left w:val="none" w:sz="0" w:space="0" w:color="auto"/>
                    <w:bottom w:val="none" w:sz="0" w:space="0" w:color="auto"/>
                    <w:right w:val="none" w:sz="0" w:space="0" w:color="auto"/>
                  </w:divBdr>
                </w:div>
                <w:div w:id="1812403012">
                  <w:marLeft w:val="0"/>
                  <w:marRight w:val="0"/>
                  <w:marTop w:val="0"/>
                  <w:marBottom w:val="0"/>
                  <w:divBdr>
                    <w:top w:val="none" w:sz="0" w:space="0" w:color="auto"/>
                    <w:left w:val="none" w:sz="0" w:space="0" w:color="auto"/>
                    <w:bottom w:val="none" w:sz="0" w:space="0" w:color="auto"/>
                    <w:right w:val="none" w:sz="0" w:space="0" w:color="auto"/>
                  </w:divBdr>
                </w:div>
                <w:div w:id="380713559">
                  <w:marLeft w:val="0"/>
                  <w:marRight w:val="0"/>
                  <w:marTop w:val="0"/>
                  <w:marBottom w:val="0"/>
                  <w:divBdr>
                    <w:top w:val="none" w:sz="0" w:space="0" w:color="auto"/>
                    <w:left w:val="none" w:sz="0" w:space="0" w:color="auto"/>
                    <w:bottom w:val="none" w:sz="0" w:space="0" w:color="auto"/>
                    <w:right w:val="none" w:sz="0" w:space="0" w:color="auto"/>
                  </w:divBdr>
                </w:div>
                <w:div w:id="884171354">
                  <w:marLeft w:val="0"/>
                  <w:marRight w:val="0"/>
                  <w:marTop w:val="0"/>
                  <w:marBottom w:val="0"/>
                  <w:divBdr>
                    <w:top w:val="none" w:sz="0" w:space="0" w:color="auto"/>
                    <w:left w:val="none" w:sz="0" w:space="0" w:color="auto"/>
                    <w:bottom w:val="none" w:sz="0" w:space="0" w:color="auto"/>
                    <w:right w:val="none" w:sz="0" w:space="0" w:color="auto"/>
                  </w:divBdr>
                </w:div>
                <w:div w:id="1062601484">
                  <w:marLeft w:val="0"/>
                  <w:marRight w:val="0"/>
                  <w:marTop w:val="0"/>
                  <w:marBottom w:val="0"/>
                  <w:divBdr>
                    <w:top w:val="none" w:sz="0" w:space="0" w:color="auto"/>
                    <w:left w:val="none" w:sz="0" w:space="0" w:color="auto"/>
                    <w:bottom w:val="none" w:sz="0" w:space="0" w:color="auto"/>
                    <w:right w:val="none" w:sz="0" w:space="0" w:color="auto"/>
                  </w:divBdr>
                </w:div>
                <w:div w:id="2028408998">
                  <w:marLeft w:val="0"/>
                  <w:marRight w:val="0"/>
                  <w:marTop w:val="0"/>
                  <w:marBottom w:val="0"/>
                  <w:divBdr>
                    <w:top w:val="none" w:sz="0" w:space="0" w:color="auto"/>
                    <w:left w:val="none" w:sz="0" w:space="0" w:color="auto"/>
                    <w:bottom w:val="none" w:sz="0" w:space="0" w:color="auto"/>
                    <w:right w:val="none" w:sz="0" w:space="0" w:color="auto"/>
                  </w:divBdr>
                </w:div>
                <w:div w:id="1039819109">
                  <w:marLeft w:val="0"/>
                  <w:marRight w:val="0"/>
                  <w:marTop w:val="0"/>
                  <w:marBottom w:val="0"/>
                  <w:divBdr>
                    <w:top w:val="none" w:sz="0" w:space="0" w:color="auto"/>
                    <w:left w:val="none" w:sz="0" w:space="0" w:color="auto"/>
                    <w:bottom w:val="none" w:sz="0" w:space="0" w:color="auto"/>
                    <w:right w:val="none" w:sz="0" w:space="0" w:color="auto"/>
                  </w:divBdr>
                </w:div>
                <w:div w:id="2003654312">
                  <w:marLeft w:val="0"/>
                  <w:marRight w:val="0"/>
                  <w:marTop w:val="0"/>
                  <w:marBottom w:val="0"/>
                  <w:divBdr>
                    <w:top w:val="none" w:sz="0" w:space="0" w:color="auto"/>
                    <w:left w:val="none" w:sz="0" w:space="0" w:color="auto"/>
                    <w:bottom w:val="none" w:sz="0" w:space="0" w:color="auto"/>
                    <w:right w:val="none" w:sz="0" w:space="0" w:color="auto"/>
                  </w:divBdr>
                </w:div>
                <w:div w:id="293757091">
                  <w:marLeft w:val="0"/>
                  <w:marRight w:val="0"/>
                  <w:marTop w:val="0"/>
                  <w:marBottom w:val="0"/>
                  <w:divBdr>
                    <w:top w:val="none" w:sz="0" w:space="0" w:color="auto"/>
                    <w:left w:val="none" w:sz="0" w:space="0" w:color="auto"/>
                    <w:bottom w:val="none" w:sz="0" w:space="0" w:color="auto"/>
                    <w:right w:val="none" w:sz="0" w:space="0" w:color="auto"/>
                  </w:divBdr>
                </w:div>
                <w:div w:id="1592005955">
                  <w:marLeft w:val="0"/>
                  <w:marRight w:val="0"/>
                  <w:marTop w:val="0"/>
                  <w:marBottom w:val="0"/>
                  <w:divBdr>
                    <w:top w:val="none" w:sz="0" w:space="0" w:color="auto"/>
                    <w:left w:val="none" w:sz="0" w:space="0" w:color="auto"/>
                    <w:bottom w:val="none" w:sz="0" w:space="0" w:color="auto"/>
                    <w:right w:val="none" w:sz="0" w:space="0" w:color="auto"/>
                  </w:divBdr>
                </w:div>
                <w:div w:id="1110007726">
                  <w:marLeft w:val="0"/>
                  <w:marRight w:val="0"/>
                  <w:marTop w:val="0"/>
                  <w:marBottom w:val="0"/>
                  <w:divBdr>
                    <w:top w:val="none" w:sz="0" w:space="0" w:color="auto"/>
                    <w:left w:val="none" w:sz="0" w:space="0" w:color="auto"/>
                    <w:bottom w:val="none" w:sz="0" w:space="0" w:color="auto"/>
                    <w:right w:val="none" w:sz="0" w:space="0" w:color="auto"/>
                  </w:divBdr>
                </w:div>
                <w:div w:id="1256330126">
                  <w:marLeft w:val="0"/>
                  <w:marRight w:val="0"/>
                  <w:marTop w:val="0"/>
                  <w:marBottom w:val="0"/>
                  <w:divBdr>
                    <w:top w:val="none" w:sz="0" w:space="0" w:color="auto"/>
                    <w:left w:val="none" w:sz="0" w:space="0" w:color="auto"/>
                    <w:bottom w:val="none" w:sz="0" w:space="0" w:color="auto"/>
                    <w:right w:val="none" w:sz="0" w:space="0" w:color="auto"/>
                  </w:divBdr>
                </w:div>
                <w:div w:id="927807894">
                  <w:marLeft w:val="0"/>
                  <w:marRight w:val="0"/>
                  <w:marTop w:val="0"/>
                  <w:marBottom w:val="0"/>
                  <w:divBdr>
                    <w:top w:val="none" w:sz="0" w:space="0" w:color="auto"/>
                    <w:left w:val="none" w:sz="0" w:space="0" w:color="auto"/>
                    <w:bottom w:val="none" w:sz="0" w:space="0" w:color="auto"/>
                    <w:right w:val="none" w:sz="0" w:space="0" w:color="auto"/>
                  </w:divBdr>
                </w:div>
                <w:div w:id="1433891133">
                  <w:marLeft w:val="0"/>
                  <w:marRight w:val="0"/>
                  <w:marTop w:val="0"/>
                  <w:marBottom w:val="0"/>
                  <w:divBdr>
                    <w:top w:val="none" w:sz="0" w:space="0" w:color="auto"/>
                    <w:left w:val="none" w:sz="0" w:space="0" w:color="auto"/>
                    <w:bottom w:val="none" w:sz="0" w:space="0" w:color="auto"/>
                    <w:right w:val="none" w:sz="0" w:space="0" w:color="auto"/>
                  </w:divBdr>
                </w:div>
                <w:div w:id="1305701904">
                  <w:marLeft w:val="0"/>
                  <w:marRight w:val="0"/>
                  <w:marTop w:val="0"/>
                  <w:marBottom w:val="0"/>
                  <w:divBdr>
                    <w:top w:val="none" w:sz="0" w:space="0" w:color="auto"/>
                    <w:left w:val="none" w:sz="0" w:space="0" w:color="auto"/>
                    <w:bottom w:val="none" w:sz="0" w:space="0" w:color="auto"/>
                    <w:right w:val="none" w:sz="0" w:space="0" w:color="auto"/>
                  </w:divBdr>
                </w:div>
                <w:div w:id="236980679">
                  <w:marLeft w:val="0"/>
                  <w:marRight w:val="0"/>
                  <w:marTop w:val="0"/>
                  <w:marBottom w:val="0"/>
                  <w:divBdr>
                    <w:top w:val="none" w:sz="0" w:space="0" w:color="auto"/>
                    <w:left w:val="none" w:sz="0" w:space="0" w:color="auto"/>
                    <w:bottom w:val="none" w:sz="0" w:space="0" w:color="auto"/>
                    <w:right w:val="none" w:sz="0" w:space="0" w:color="auto"/>
                  </w:divBdr>
                </w:div>
                <w:div w:id="424376051">
                  <w:marLeft w:val="0"/>
                  <w:marRight w:val="0"/>
                  <w:marTop w:val="0"/>
                  <w:marBottom w:val="0"/>
                  <w:divBdr>
                    <w:top w:val="none" w:sz="0" w:space="0" w:color="auto"/>
                    <w:left w:val="none" w:sz="0" w:space="0" w:color="auto"/>
                    <w:bottom w:val="none" w:sz="0" w:space="0" w:color="auto"/>
                    <w:right w:val="none" w:sz="0" w:space="0" w:color="auto"/>
                  </w:divBdr>
                </w:div>
                <w:div w:id="1738169495">
                  <w:marLeft w:val="0"/>
                  <w:marRight w:val="0"/>
                  <w:marTop w:val="0"/>
                  <w:marBottom w:val="0"/>
                  <w:divBdr>
                    <w:top w:val="none" w:sz="0" w:space="0" w:color="auto"/>
                    <w:left w:val="none" w:sz="0" w:space="0" w:color="auto"/>
                    <w:bottom w:val="none" w:sz="0" w:space="0" w:color="auto"/>
                    <w:right w:val="none" w:sz="0" w:space="0" w:color="auto"/>
                  </w:divBdr>
                </w:div>
                <w:div w:id="832254470">
                  <w:marLeft w:val="0"/>
                  <w:marRight w:val="0"/>
                  <w:marTop w:val="0"/>
                  <w:marBottom w:val="0"/>
                  <w:divBdr>
                    <w:top w:val="none" w:sz="0" w:space="0" w:color="auto"/>
                    <w:left w:val="none" w:sz="0" w:space="0" w:color="auto"/>
                    <w:bottom w:val="none" w:sz="0" w:space="0" w:color="auto"/>
                    <w:right w:val="none" w:sz="0" w:space="0" w:color="auto"/>
                  </w:divBdr>
                </w:div>
                <w:div w:id="652442029">
                  <w:marLeft w:val="0"/>
                  <w:marRight w:val="0"/>
                  <w:marTop w:val="0"/>
                  <w:marBottom w:val="0"/>
                  <w:divBdr>
                    <w:top w:val="none" w:sz="0" w:space="0" w:color="auto"/>
                    <w:left w:val="none" w:sz="0" w:space="0" w:color="auto"/>
                    <w:bottom w:val="none" w:sz="0" w:space="0" w:color="auto"/>
                    <w:right w:val="none" w:sz="0" w:space="0" w:color="auto"/>
                  </w:divBdr>
                </w:div>
                <w:div w:id="429010882">
                  <w:marLeft w:val="0"/>
                  <w:marRight w:val="0"/>
                  <w:marTop w:val="0"/>
                  <w:marBottom w:val="0"/>
                  <w:divBdr>
                    <w:top w:val="none" w:sz="0" w:space="0" w:color="auto"/>
                    <w:left w:val="none" w:sz="0" w:space="0" w:color="auto"/>
                    <w:bottom w:val="none" w:sz="0" w:space="0" w:color="auto"/>
                    <w:right w:val="none" w:sz="0" w:space="0" w:color="auto"/>
                  </w:divBdr>
                </w:div>
                <w:div w:id="794981497">
                  <w:marLeft w:val="0"/>
                  <w:marRight w:val="0"/>
                  <w:marTop w:val="0"/>
                  <w:marBottom w:val="0"/>
                  <w:divBdr>
                    <w:top w:val="none" w:sz="0" w:space="0" w:color="auto"/>
                    <w:left w:val="none" w:sz="0" w:space="0" w:color="auto"/>
                    <w:bottom w:val="none" w:sz="0" w:space="0" w:color="auto"/>
                    <w:right w:val="none" w:sz="0" w:space="0" w:color="auto"/>
                  </w:divBdr>
                </w:div>
                <w:div w:id="2016565678">
                  <w:marLeft w:val="0"/>
                  <w:marRight w:val="0"/>
                  <w:marTop w:val="0"/>
                  <w:marBottom w:val="0"/>
                  <w:divBdr>
                    <w:top w:val="none" w:sz="0" w:space="0" w:color="auto"/>
                    <w:left w:val="none" w:sz="0" w:space="0" w:color="auto"/>
                    <w:bottom w:val="none" w:sz="0" w:space="0" w:color="auto"/>
                    <w:right w:val="none" w:sz="0" w:space="0" w:color="auto"/>
                  </w:divBdr>
                </w:div>
                <w:div w:id="478882436">
                  <w:marLeft w:val="0"/>
                  <w:marRight w:val="0"/>
                  <w:marTop w:val="0"/>
                  <w:marBottom w:val="0"/>
                  <w:divBdr>
                    <w:top w:val="none" w:sz="0" w:space="0" w:color="auto"/>
                    <w:left w:val="none" w:sz="0" w:space="0" w:color="auto"/>
                    <w:bottom w:val="none" w:sz="0" w:space="0" w:color="auto"/>
                    <w:right w:val="none" w:sz="0" w:space="0" w:color="auto"/>
                  </w:divBdr>
                </w:div>
                <w:div w:id="812406150">
                  <w:marLeft w:val="0"/>
                  <w:marRight w:val="0"/>
                  <w:marTop w:val="0"/>
                  <w:marBottom w:val="0"/>
                  <w:divBdr>
                    <w:top w:val="none" w:sz="0" w:space="0" w:color="auto"/>
                    <w:left w:val="none" w:sz="0" w:space="0" w:color="auto"/>
                    <w:bottom w:val="none" w:sz="0" w:space="0" w:color="auto"/>
                    <w:right w:val="none" w:sz="0" w:space="0" w:color="auto"/>
                  </w:divBdr>
                </w:div>
                <w:div w:id="314841247">
                  <w:marLeft w:val="0"/>
                  <w:marRight w:val="0"/>
                  <w:marTop w:val="0"/>
                  <w:marBottom w:val="0"/>
                  <w:divBdr>
                    <w:top w:val="none" w:sz="0" w:space="0" w:color="auto"/>
                    <w:left w:val="none" w:sz="0" w:space="0" w:color="auto"/>
                    <w:bottom w:val="none" w:sz="0" w:space="0" w:color="auto"/>
                    <w:right w:val="none" w:sz="0" w:space="0" w:color="auto"/>
                  </w:divBdr>
                </w:div>
                <w:div w:id="620915499">
                  <w:marLeft w:val="0"/>
                  <w:marRight w:val="0"/>
                  <w:marTop w:val="0"/>
                  <w:marBottom w:val="0"/>
                  <w:divBdr>
                    <w:top w:val="none" w:sz="0" w:space="0" w:color="auto"/>
                    <w:left w:val="none" w:sz="0" w:space="0" w:color="auto"/>
                    <w:bottom w:val="none" w:sz="0" w:space="0" w:color="auto"/>
                    <w:right w:val="none" w:sz="0" w:space="0" w:color="auto"/>
                  </w:divBdr>
                </w:div>
                <w:div w:id="2092894449">
                  <w:marLeft w:val="0"/>
                  <w:marRight w:val="0"/>
                  <w:marTop w:val="0"/>
                  <w:marBottom w:val="0"/>
                  <w:divBdr>
                    <w:top w:val="none" w:sz="0" w:space="0" w:color="auto"/>
                    <w:left w:val="none" w:sz="0" w:space="0" w:color="auto"/>
                    <w:bottom w:val="none" w:sz="0" w:space="0" w:color="auto"/>
                    <w:right w:val="none" w:sz="0" w:space="0" w:color="auto"/>
                  </w:divBdr>
                </w:div>
                <w:div w:id="93669913">
                  <w:marLeft w:val="0"/>
                  <w:marRight w:val="0"/>
                  <w:marTop w:val="0"/>
                  <w:marBottom w:val="0"/>
                  <w:divBdr>
                    <w:top w:val="none" w:sz="0" w:space="0" w:color="auto"/>
                    <w:left w:val="none" w:sz="0" w:space="0" w:color="auto"/>
                    <w:bottom w:val="none" w:sz="0" w:space="0" w:color="auto"/>
                    <w:right w:val="none" w:sz="0" w:space="0" w:color="auto"/>
                  </w:divBdr>
                </w:div>
                <w:div w:id="929198526">
                  <w:marLeft w:val="0"/>
                  <w:marRight w:val="0"/>
                  <w:marTop w:val="0"/>
                  <w:marBottom w:val="0"/>
                  <w:divBdr>
                    <w:top w:val="none" w:sz="0" w:space="0" w:color="auto"/>
                    <w:left w:val="none" w:sz="0" w:space="0" w:color="auto"/>
                    <w:bottom w:val="none" w:sz="0" w:space="0" w:color="auto"/>
                    <w:right w:val="none" w:sz="0" w:space="0" w:color="auto"/>
                  </w:divBdr>
                </w:div>
                <w:div w:id="676880514">
                  <w:marLeft w:val="0"/>
                  <w:marRight w:val="0"/>
                  <w:marTop w:val="0"/>
                  <w:marBottom w:val="0"/>
                  <w:divBdr>
                    <w:top w:val="none" w:sz="0" w:space="0" w:color="auto"/>
                    <w:left w:val="none" w:sz="0" w:space="0" w:color="auto"/>
                    <w:bottom w:val="none" w:sz="0" w:space="0" w:color="auto"/>
                    <w:right w:val="none" w:sz="0" w:space="0" w:color="auto"/>
                  </w:divBdr>
                </w:div>
                <w:div w:id="112948673">
                  <w:marLeft w:val="0"/>
                  <w:marRight w:val="0"/>
                  <w:marTop w:val="0"/>
                  <w:marBottom w:val="0"/>
                  <w:divBdr>
                    <w:top w:val="none" w:sz="0" w:space="0" w:color="auto"/>
                    <w:left w:val="none" w:sz="0" w:space="0" w:color="auto"/>
                    <w:bottom w:val="none" w:sz="0" w:space="0" w:color="auto"/>
                    <w:right w:val="none" w:sz="0" w:space="0" w:color="auto"/>
                  </w:divBdr>
                </w:div>
                <w:div w:id="523906724">
                  <w:marLeft w:val="0"/>
                  <w:marRight w:val="0"/>
                  <w:marTop w:val="0"/>
                  <w:marBottom w:val="0"/>
                  <w:divBdr>
                    <w:top w:val="none" w:sz="0" w:space="0" w:color="auto"/>
                    <w:left w:val="none" w:sz="0" w:space="0" w:color="auto"/>
                    <w:bottom w:val="none" w:sz="0" w:space="0" w:color="auto"/>
                    <w:right w:val="none" w:sz="0" w:space="0" w:color="auto"/>
                  </w:divBdr>
                </w:div>
                <w:div w:id="1877041475">
                  <w:marLeft w:val="0"/>
                  <w:marRight w:val="0"/>
                  <w:marTop w:val="0"/>
                  <w:marBottom w:val="0"/>
                  <w:divBdr>
                    <w:top w:val="none" w:sz="0" w:space="0" w:color="auto"/>
                    <w:left w:val="none" w:sz="0" w:space="0" w:color="auto"/>
                    <w:bottom w:val="none" w:sz="0" w:space="0" w:color="auto"/>
                    <w:right w:val="none" w:sz="0" w:space="0" w:color="auto"/>
                  </w:divBdr>
                </w:div>
                <w:div w:id="1776556727">
                  <w:marLeft w:val="0"/>
                  <w:marRight w:val="0"/>
                  <w:marTop w:val="0"/>
                  <w:marBottom w:val="0"/>
                  <w:divBdr>
                    <w:top w:val="none" w:sz="0" w:space="0" w:color="auto"/>
                    <w:left w:val="none" w:sz="0" w:space="0" w:color="auto"/>
                    <w:bottom w:val="none" w:sz="0" w:space="0" w:color="auto"/>
                    <w:right w:val="none" w:sz="0" w:space="0" w:color="auto"/>
                  </w:divBdr>
                </w:div>
                <w:div w:id="1588230759">
                  <w:marLeft w:val="0"/>
                  <w:marRight w:val="0"/>
                  <w:marTop w:val="0"/>
                  <w:marBottom w:val="0"/>
                  <w:divBdr>
                    <w:top w:val="none" w:sz="0" w:space="0" w:color="auto"/>
                    <w:left w:val="none" w:sz="0" w:space="0" w:color="auto"/>
                    <w:bottom w:val="none" w:sz="0" w:space="0" w:color="auto"/>
                    <w:right w:val="none" w:sz="0" w:space="0" w:color="auto"/>
                  </w:divBdr>
                </w:div>
                <w:div w:id="1968004191">
                  <w:marLeft w:val="0"/>
                  <w:marRight w:val="0"/>
                  <w:marTop w:val="0"/>
                  <w:marBottom w:val="0"/>
                  <w:divBdr>
                    <w:top w:val="none" w:sz="0" w:space="0" w:color="auto"/>
                    <w:left w:val="none" w:sz="0" w:space="0" w:color="auto"/>
                    <w:bottom w:val="none" w:sz="0" w:space="0" w:color="auto"/>
                    <w:right w:val="none" w:sz="0" w:space="0" w:color="auto"/>
                  </w:divBdr>
                </w:div>
                <w:div w:id="1304505236">
                  <w:marLeft w:val="0"/>
                  <w:marRight w:val="0"/>
                  <w:marTop w:val="0"/>
                  <w:marBottom w:val="0"/>
                  <w:divBdr>
                    <w:top w:val="none" w:sz="0" w:space="0" w:color="auto"/>
                    <w:left w:val="none" w:sz="0" w:space="0" w:color="auto"/>
                    <w:bottom w:val="none" w:sz="0" w:space="0" w:color="auto"/>
                    <w:right w:val="none" w:sz="0" w:space="0" w:color="auto"/>
                  </w:divBdr>
                </w:div>
                <w:div w:id="1605187254">
                  <w:marLeft w:val="0"/>
                  <w:marRight w:val="0"/>
                  <w:marTop w:val="0"/>
                  <w:marBottom w:val="0"/>
                  <w:divBdr>
                    <w:top w:val="none" w:sz="0" w:space="0" w:color="auto"/>
                    <w:left w:val="none" w:sz="0" w:space="0" w:color="auto"/>
                    <w:bottom w:val="none" w:sz="0" w:space="0" w:color="auto"/>
                    <w:right w:val="none" w:sz="0" w:space="0" w:color="auto"/>
                  </w:divBdr>
                </w:div>
                <w:div w:id="1886329088">
                  <w:marLeft w:val="0"/>
                  <w:marRight w:val="0"/>
                  <w:marTop w:val="0"/>
                  <w:marBottom w:val="0"/>
                  <w:divBdr>
                    <w:top w:val="none" w:sz="0" w:space="0" w:color="auto"/>
                    <w:left w:val="none" w:sz="0" w:space="0" w:color="auto"/>
                    <w:bottom w:val="none" w:sz="0" w:space="0" w:color="auto"/>
                    <w:right w:val="none" w:sz="0" w:space="0" w:color="auto"/>
                  </w:divBdr>
                </w:div>
                <w:div w:id="712467724">
                  <w:marLeft w:val="0"/>
                  <w:marRight w:val="0"/>
                  <w:marTop w:val="0"/>
                  <w:marBottom w:val="0"/>
                  <w:divBdr>
                    <w:top w:val="none" w:sz="0" w:space="0" w:color="auto"/>
                    <w:left w:val="none" w:sz="0" w:space="0" w:color="auto"/>
                    <w:bottom w:val="none" w:sz="0" w:space="0" w:color="auto"/>
                    <w:right w:val="none" w:sz="0" w:space="0" w:color="auto"/>
                  </w:divBdr>
                </w:div>
                <w:div w:id="410931107">
                  <w:marLeft w:val="0"/>
                  <w:marRight w:val="0"/>
                  <w:marTop w:val="0"/>
                  <w:marBottom w:val="0"/>
                  <w:divBdr>
                    <w:top w:val="none" w:sz="0" w:space="0" w:color="auto"/>
                    <w:left w:val="none" w:sz="0" w:space="0" w:color="auto"/>
                    <w:bottom w:val="none" w:sz="0" w:space="0" w:color="auto"/>
                    <w:right w:val="none" w:sz="0" w:space="0" w:color="auto"/>
                  </w:divBdr>
                </w:div>
                <w:div w:id="1258489985">
                  <w:marLeft w:val="0"/>
                  <w:marRight w:val="0"/>
                  <w:marTop w:val="0"/>
                  <w:marBottom w:val="0"/>
                  <w:divBdr>
                    <w:top w:val="none" w:sz="0" w:space="0" w:color="auto"/>
                    <w:left w:val="none" w:sz="0" w:space="0" w:color="auto"/>
                    <w:bottom w:val="none" w:sz="0" w:space="0" w:color="auto"/>
                    <w:right w:val="none" w:sz="0" w:space="0" w:color="auto"/>
                  </w:divBdr>
                </w:div>
                <w:div w:id="1124157314">
                  <w:marLeft w:val="0"/>
                  <w:marRight w:val="0"/>
                  <w:marTop w:val="0"/>
                  <w:marBottom w:val="0"/>
                  <w:divBdr>
                    <w:top w:val="none" w:sz="0" w:space="0" w:color="auto"/>
                    <w:left w:val="none" w:sz="0" w:space="0" w:color="auto"/>
                    <w:bottom w:val="none" w:sz="0" w:space="0" w:color="auto"/>
                    <w:right w:val="none" w:sz="0" w:space="0" w:color="auto"/>
                  </w:divBdr>
                </w:div>
                <w:div w:id="1951816963">
                  <w:marLeft w:val="0"/>
                  <w:marRight w:val="0"/>
                  <w:marTop w:val="0"/>
                  <w:marBottom w:val="0"/>
                  <w:divBdr>
                    <w:top w:val="none" w:sz="0" w:space="0" w:color="auto"/>
                    <w:left w:val="none" w:sz="0" w:space="0" w:color="auto"/>
                    <w:bottom w:val="none" w:sz="0" w:space="0" w:color="auto"/>
                    <w:right w:val="none" w:sz="0" w:space="0" w:color="auto"/>
                  </w:divBdr>
                </w:div>
                <w:div w:id="1680692067">
                  <w:marLeft w:val="0"/>
                  <w:marRight w:val="0"/>
                  <w:marTop w:val="0"/>
                  <w:marBottom w:val="0"/>
                  <w:divBdr>
                    <w:top w:val="none" w:sz="0" w:space="0" w:color="auto"/>
                    <w:left w:val="none" w:sz="0" w:space="0" w:color="auto"/>
                    <w:bottom w:val="none" w:sz="0" w:space="0" w:color="auto"/>
                    <w:right w:val="none" w:sz="0" w:space="0" w:color="auto"/>
                  </w:divBdr>
                </w:div>
                <w:div w:id="568536905">
                  <w:marLeft w:val="0"/>
                  <w:marRight w:val="0"/>
                  <w:marTop w:val="0"/>
                  <w:marBottom w:val="0"/>
                  <w:divBdr>
                    <w:top w:val="none" w:sz="0" w:space="0" w:color="auto"/>
                    <w:left w:val="none" w:sz="0" w:space="0" w:color="auto"/>
                    <w:bottom w:val="none" w:sz="0" w:space="0" w:color="auto"/>
                    <w:right w:val="none" w:sz="0" w:space="0" w:color="auto"/>
                  </w:divBdr>
                </w:div>
                <w:div w:id="466704126">
                  <w:marLeft w:val="0"/>
                  <w:marRight w:val="0"/>
                  <w:marTop w:val="0"/>
                  <w:marBottom w:val="0"/>
                  <w:divBdr>
                    <w:top w:val="none" w:sz="0" w:space="0" w:color="auto"/>
                    <w:left w:val="none" w:sz="0" w:space="0" w:color="auto"/>
                    <w:bottom w:val="none" w:sz="0" w:space="0" w:color="auto"/>
                    <w:right w:val="none" w:sz="0" w:space="0" w:color="auto"/>
                  </w:divBdr>
                </w:div>
                <w:div w:id="1589461737">
                  <w:marLeft w:val="0"/>
                  <w:marRight w:val="0"/>
                  <w:marTop w:val="0"/>
                  <w:marBottom w:val="0"/>
                  <w:divBdr>
                    <w:top w:val="none" w:sz="0" w:space="0" w:color="auto"/>
                    <w:left w:val="none" w:sz="0" w:space="0" w:color="auto"/>
                    <w:bottom w:val="none" w:sz="0" w:space="0" w:color="auto"/>
                    <w:right w:val="none" w:sz="0" w:space="0" w:color="auto"/>
                  </w:divBdr>
                </w:div>
                <w:div w:id="114956606">
                  <w:marLeft w:val="0"/>
                  <w:marRight w:val="0"/>
                  <w:marTop w:val="0"/>
                  <w:marBottom w:val="0"/>
                  <w:divBdr>
                    <w:top w:val="none" w:sz="0" w:space="0" w:color="auto"/>
                    <w:left w:val="none" w:sz="0" w:space="0" w:color="auto"/>
                    <w:bottom w:val="none" w:sz="0" w:space="0" w:color="auto"/>
                    <w:right w:val="none" w:sz="0" w:space="0" w:color="auto"/>
                  </w:divBdr>
                </w:div>
                <w:div w:id="2008093845">
                  <w:marLeft w:val="0"/>
                  <w:marRight w:val="0"/>
                  <w:marTop w:val="0"/>
                  <w:marBottom w:val="0"/>
                  <w:divBdr>
                    <w:top w:val="none" w:sz="0" w:space="0" w:color="auto"/>
                    <w:left w:val="none" w:sz="0" w:space="0" w:color="auto"/>
                    <w:bottom w:val="none" w:sz="0" w:space="0" w:color="auto"/>
                    <w:right w:val="none" w:sz="0" w:space="0" w:color="auto"/>
                  </w:divBdr>
                </w:div>
                <w:div w:id="612519562">
                  <w:marLeft w:val="0"/>
                  <w:marRight w:val="0"/>
                  <w:marTop w:val="0"/>
                  <w:marBottom w:val="0"/>
                  <w:divBdr>
                    <w:top w:val="none" w:sz="0" w:space="0" w:color="auto"/>
                    <w:left w:val="none" w:sz="0" w:space="0" w:color="auto"/>
                    <w:bottom w:val="none" w:sz="0" w:space="0" w:color="auto"/>
                    <w:right w:val="none" w:sz="0" w:space="0" w:color="auto"/>
                  </w:divBdr>
                </w:div>
                <w:div w:id="728961900">
                  <w:marLeft w:val="0"/>
                  <w:marRight w:val="0"/>
                  <w:marTop w:val="0"/>
                  <w:marBottom w:val="0"/>
                  <w:divBdr>
                    <w:top w:val="none" w:sz="0" w:space="0" w:color="auto"/>
                    <w:left w:val="none" w:sz="0" w:space="0" w:color="auto"/>
                    <w:bottom w:val="none" w:sz="0" w:space="0" w:color="auto"/>
                    <w:right w:val="none" w:sz="0" w:space="0" w:color="auto"/>
                  </w:divBdr>
                </w:div>
                <w:div w:id="766460202">
                  <w:marLeft w:val="0"/>
                  <w:marRight w:val="0"/>
                  <w:marTop w:val="0"/>
                  <w:marBottom w:val="0"/>
                  <w:divBdr>
                    <w:top w:val="none" w:sz="0" w:space="0" w:color="auto"/>
                    <w:left w:val="none" w:sz="0" w:space="0" w:color="auto"/>
                    <w:bottom w:val="none" w:sz="0" w:space="0" w:color="auto"/>
                    <w:right w:val="none" w:sz="0" w:space="0" w:color="auto"/>
                  </w:divBdr>
                </w:div>
                <w:div w:id="120808168">
                  <w:marLeft w:val="0"/>
                  <w:marRight w:val="0"/>
                  <w:marTop w:val="0"/>
                  <w:marBottom w:val="0"/>
                  <w:divBdr>
                    <w:top w:val="none" w:sz="0" w:space="0" w:color="auto"/>
                    <w:left w:val="none" w:sz="0" w:space="0" w:color="auto"/>
                    <w:bottom w:val="none" w:sz="0" w:space="0" w:color="auto"/>
                    <w:right w:val="none" w:sz="0" w:space="0" w:color="auto"/>
                  </w:divBdr>
                </w:div>
                <w:div w:id="2049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9366518">
      <w:bodyDiv w:val="1"/>
      <w:marLeft w:val="0"/>
      <w:marRight w:val="0"/>
      <w:marTop w:val="0"/>
      <w:marBottom w:val="0"/>
      <w:divBdr>
        <w:top w:val="none" w:sz="0" w:space="0" w:color="auto"/>
        <w:left w:val="none" w:sz="0" w:space="0" w:color="auto"/>
        <w:bottom w:val="none" w:sz="0" w:space="0" w:color="auto"/>
        <w:right w:val="none" w:sz="0" w:space="0" w:color="auto"/>
      </w:divBdr>
    </w:div>
    <w:div w:id="1615356555">
      <w:bodyDiv w:val="1"/>
      <w:marLeft w:val="0"/>
      <w:marRight w:val="0"/>
      <w:marTop w:val="0"/>
      <w:marBottom w:val="0"/>
      <w:divBdr>
        <w:top w:val="none" w:sz="0" w:space="0" w:color="auto"/>
        <w:left w:val="none" w:sz="0" w:space="0" w:color="auto"/>
        <w:bottom w:val="none" w:sz="0" w:space="0" w:color="auto"/>
        <w:right w:val="none" w:sz="0" w:space="0" w:color="auto"/>
      </w:divBdr>
      <w:divsChild>
        <w:div w:id="1585143312">
          <w:marLeft w:val="0"/>
          <w:marRight w:val="0"/>
          <w:marTop w:val="15"/>
          <w:marBottom w:val="0"/>
          <w:divBdr>
            <w:top w:val="single" w:sz="48" w:space="0" w:color="auto"/>
            <w:left w:val="single" w:sz="48" w:space="0" w:color="auto"/>
            <w:bottom w:val="single" w:sz="48" w:space="0" w:color="auto"/>
            <w:right w:val="single" w:sz="48" w:space="0" w:color="auto"/>
          </w:divBdr>
          <w:divsChild>
            <w:div w:id="1681665366">
              <w:marLeft w:val="0"/>
              <w:marRight w:val="0"/>
              <w:marTop w:val="0"/>
              <w:marBottom w:val="0"/>
              <w:divBdr>
                <w:top w:val="none" w:sz="0" w:space="0" w:color="auto"/>
                <w:left w:val="none" w:sz="0" w:space="0" w:color="auto"/>
                <w:bottom w:val="none" w:sz="0" w:space="0" w:color="auto"/>
                <w:right w:val="none" w:sz="0" w:space="0" w:color="auto"/>
              </w:divBdr>
              <w:divsChild>
                <w:div w:id="817502752">
                  <w:marLeft w:val="0"/>
                  <w:marRight w:val="0"/>
                  <w:marTop w:val="0"/>
                  <w:marBottom w:val="0"/>
                  <w:divBdr>
                    <w:top w:val="none" w:sz="0" w:space="0" w:color="auto"/>
                    <w:left w:val="none" w:sz="0" w:space="0" w:color="auto"/>
                    <w:bottom w:val="none" w:sz="0" w:space="0" w:color="auto"/>
                    <w:right w:val="none" w:sz="0" w:space="0" w:color="auto"/>
                  </w:divBdr>
                </w:div>
                <w:div w:id="1277567318">
                  <w:marLeft w:val="0"/>
                  <w:marRight w:val="0"/>
                  <w:marTop w:val="0"/>
                  <w:marBottom w:val="0"/>
                  <w:divBdr>
                    <w:top w:val="none" w:sz="0" w:space="0" w:color="auto"/>
                    <w:left w:val="none" w:sz="0" w:space="0" w:color="auto"/>
                    <w:bottom w:val="none" w:sz="0" w:space="0" w:color="auto"/>
                    <w:right w:val="none" w:sz="0" w:space="0" w:color="auto"/>
                  </w:divBdr>
                </w:div>
                <w:div w:id="1803839889">
                  <w:marLeft w:val="0"/>
                  <w:marRight w:val="0"/>
                  <w:marTop w:val="0"/>
                  <w:marBottom w:val="0"/>
                  <w:divBdr>
                    <w:top w:val="none" w:sz="0" w:space="0" w:color="auto"/>
                    <w:left w:val="none" w:sz="0" w:space="0" w:color="auto"/>
                    <w:bottom w:val="none" w:sz="0" w:space="0" w:color="auto"/>
                    <w:right w:val="none" w:sz="0" w:space="0" w:color="auto"/>
                  </w:divBdr>
                </w:div>
                <w:div w:id="2141335685">
                  <w:marLeft w:val="0"/>
                  <w:marRight w:val="0"/>
                  <w:marTop w:val="0"/>
                  <w:marBottom w:val="0"/>
                  <w:divBdr>
                    <w:top w:val="none" w:sz="0" w:space="0" w:color="auto"/>
                    <w:left w:val="none" w:sz="0" w:space="0" w:color="auto"/>
                    <w:bottom w:val="none" w:sz="0" w:space="0" w:color="auto"/>
                    <w:right w:val="none" w:sz="0" w:space="0" w:color="auto"/>
                  </w:divBdr>
                </w:div>
                <w:div w:id="81997960">
                  <w:marLeft w:val="0"/>
                  <w:marRight w:val="0"/>
                  <w:marTop w:val="0"/>
                  <w:marBottom w:val="0"/>
                  <w:divBdr>
                    <w:top w:val="none" w:sz="0" w:space="0" w:color="auto"/>
                    <w:left w:val="none" w:sz="0" w:space="0" w:color="auto"/>
                    <w:bottom w:val="none" w:sz="0" w:space="0" w:color="auto"/>
                    <w:right w:val="none" w:sz="0" w:space="0" w:color="auto"/>
                  </w:divBdr>
                </w:div>
                <w:div w:id="2042978368">
                  <w:marLeft w:val="0"/>
                  <w:marRight w:val="0"/>
                  <w:marTop w:val="0"/>
                  <w:marBottom w:val="0"/>
                  <w:divBdr>
                    <w:top w:val="none" w:sz="0" w:space="0" w:color="auto"/>
                    <w:left w:val="none" w:sz="0" w:space="0" w:color="auto"/>
                    <w:bottom w:val="none" w:sz="0" w:space="0" w:color="auto"/>
                    <w:right w:val="none" w:sz="0" w:space="0" w:color="auto"/>
                  </w:divBdr>
                </w:div>
                <w:div w:id="186719507">
                  <w:marLeft w:val="0"/>
                  <w:marRight w:val="0"/>
                  <w:marTop w:val="0"/>
                  <w:marBottom w:val="0"/>
                  <w:divBdr>
                    <w:top w:val="none" w:sz="0" w:space="0" w:color="auto"/>
                    <w:left w:val="none" w:sz="0" w:space="0" w:color="auto"/>
                    <w:bottom w:val="none" w:sz="0" w:space="0" w:color="auto"/>
                    <w:right w:val="none" w:sz="0" w:space="0" w:color="auto"/>
                  </w:divBdr>
                </w:div>
                <w:div w:id="1629043362">
                  <w:marLeft w:val="0"/>
                  <w:marRight w:val="0"/>
                  <w:marTop w:val="0"/>
                  <w:marBottom w:val="0"/>
                  <w:divBdr>
                    <w:top w:val="none" w:sz="0" w:space="0" w:color="auto"/>
                    <w:left w:val="none" w:sz="0" w:space="0" w:color="auto"/>
                    <w:bottom w:val="none" w:sz="0" w:space="0" w:color="auto"/>
                    <w:right w:val="none" w:sz="0" w:space="0" w:color="auto"/>
                  </w:divBdr>
                </w:div>
                <w:div w:id="14767370">
                  <w:marLeft w:val="0"/>
                  <w:marRight w:val="0"/>
                  <w:marTop w:val="0"/>
                  <w:marBottom w:val="0"/>
                  <w:divBdr>
                    <w:top w:val="none" w:sz="0" w:space="0" w:color="auto"/>
                    <w:left w:val="none" w:sz="0" w:space="0" w:color="auto"/>
                    <w:bottom w:val="none" w:sz="0" w:space="0" w:color="auto"/>
                    <w:right w:val="none" w:sz="0" w:space="0" w:color="auto"/>
                  </w:divBdr>
                </w:div>
                <w:div w:id="1917474043">
                  <w:marLeft w:val="0"/>
                  <w:marRight w:val="0"/>
                  <w:marTop w:val="0"/>
                  <w:marBottom w:val="0"/>
                  <w:divBdr>
                    <w:top w:val="none" w:sz="0" w:space="0" w:color="auto"/>
                    <w:left w:val="none" w:sz="0" w:space="0" w:color="auto"/>
                    <w:bottom w:val="none" w:sz="0" w:space="0" w:color="auto"/>
                    <w:right w:val="none" w:sz="0" w:space="0" w:color="auto"/>
                  </w:divBdr>
                </w:div>
                <w:div w:id="920331339">
                  <w:marLeft w:val="0"/>
                  <w:marRight w:val="0"/>
                  <w:marTop w:val="0"/>
                  <w:marBottom w:val="0"/>
                  <w:divBdr>
                    <w:top w:val="none" w:sz="0" w:space="0" w:color="auto"/>
                    <w:left w:val="none" w:sz="0" w:space="0" w:color="auto"/>
                    <w:bottom w:val="none" w:sz="0" w:space="0" w:color="auto"/>
                    <w:right w:val="none" w:sz="0" w:space="0" w:color="auto"/>
                  </w:divBdr>
                </w:div>
                <w:div w:id="1754357845">
                  <w:marLeft w:val="0"/>
                  <w:marRight w:val="0"/>
                  <w:marTop w:val="0"/>
                  <w:marBottom w:val="0"/>
                  <w:divBdr>
                    <w:top w:val="none" w:sz="0" w:space="0" w:color="auto"/>
                    <w:left w:val="none" w:sz="0" w:space="0" w:color="auto"/>
                    <w:bottom w:val="none" w:sz="0" w:space="0" w:color="auto"/>
                    <w:right w:val="none" w:sz="0" w:space="0" w:color="auto"/>
                  </w:divBdr>
                </w:div>
                <w:div w:id="1222595981">
                  <w:marLeft w:val="0"/>
                  <w:marRight w:val="0"/>
                  <w:marTop w:val="0"/>
                  <w:marBottom w:val="0"/>
                  <w:divBdr>
                    <w:top w:val="none" w:sz="0" w:space="0" w:color="auto"/>
                    <w:left w:val="none" w:sz="0" w:space="0" w:color="auto"/>
                    <w:bottom w:val="none" w:sz="0" w:space="0" w:color="auto"/>
                    <w:right w:val="none" w:sz="0" w:space="0" w:color="auto"/>
                  </w:divBdr>
                </w:div>
                <w:div w:id="777214342">
                  <w:marLeft w:val="0"/>
                  <w:marRight w:val="0"/>
                  <w:marTop w:val="0"/>
                  <w:marBottom w:val="0"/>
                  <w:divBdr>
                    <w:top w:val="none" w:sz="0" w:space="0" w:color="auto"/>
                    <w:left w:val="none" w:sz="0" w:space="0" w:color="auto"/>
                    <w:bottom w:val="none" w:sz="0" w:space="0" w:color="auto"/>
                    <w:right w:val="none" w:sz="0" w:space="0" w:color="auto"/>
                  </w:divBdr>
                </w:div>
                <w:div w:id="432743715">
                  <w:marLeft w:val="0"/>
                  <w:marRight w:val="0"/>
                  <w:marTop w:val="0"/>
                  <w:marBottom w:val="0"/>
                  <w:divBdr>
                    <w:top w:val="none" w:sz="0" w:space="0" w:color="auto"/>
                    <w:left w:val="none" w:sz="0" w:space="0" w:color="auto"/>
                    <w:bottom w:val="none" w:sz="0" w:space="0" w:color="auto"/>
                    <w:right w:val="none" w:sz="0" w:space="0" w:color="auto"/>
                  </w:divBdr>
                </w:div>
                <w:div w:id="852693536">
                  <w:marLeft w:val="0"/>
                  <w:marRight w:val="0"/>
                  <w:marTop w:val="0"/>
                  <w:marBottom w:val="0"/>
                  <w:divBdr>
                    <w:top w:val="none" w:sz="0" w:space="0" w:color="auto"/>
                    <w:left w:val="none" w:sz="0" w:space="0" w:color="auto"/>
                    <w:bottom w:val="none" w:sz="0" w:space="0" w:color="auto"/>
                    <w:right w:val="none" w:sz="0" w:space="0" w:color="auto"/>
                  </w:divBdr>
                </w:div>
                <w:div w:id="1664821097">
                  <w:marLeft w:val="0"/>
                  <w:marRight w:val="0"/>
                  <w:marTop w:val="0"/>
                  <w:marBottom w:val="0"/>
                  <w:divBdr>
                    <w:top w:val="none" w:sz="0" w:space="0" w:color="auto"/>
                    <w:left w:val="none" w:sz="0" w:space="0" w:color="auto"/>
                    <w:bottom w:val="none" w:sz="0" w:space="0" w:color="auto"/>
                    <w:right w:val="none" w:sz="0" w:space="0" w:color="auto"/>
                  </w:divBdr>
                </w:div>
                <w:div w:id="6369875">
                  <w:marLeft w:val="0"/>
                  <w:marRight w:val="0"/>
                  <w:marTop w:val="0"/>
                  <w:marBottom w:val="0"/>
                  <w:divBdr>
                    <w:top w:val="none" w:sz="0" w:space="0" w:color="auto"/>
                    <w:left w:val="none" w:sz="0" w:space="0" w:color="auto"/>
                    <w:bottom w:val="none" w:sz="0" w:space="0" w:color="auto"/>
                    <w:right w:val="none" w:sz="0" w:space="0" w:color="auto"/>
                  </w:divBdr>
                </w:div>
                <w:div w:id="615404717">
                  <w:marLeft w:val="0"/>
                  <w:marRight w:val="0"/>
                  <w:marTop w:val="0"/>
                  <w:marBottom w:val="0"/>
                  <w:divBdr>
                    <w:top w:val="none" w:sz="0" w:space="0" w:color="auto"/>
                    <w:left w:val="none" w:sz="0" w:space="0" w:color="auto"/>
                    <w:bottom w:val="none" w:sz="0" w:space="0" w:color="auto"/>
                    <w:right w:val="none" w:sz="0" w:space="0" w:color="auto"/>
                  </w:divBdr>
                </w:div>
                <w:div w:id="554047721">
                  <w:marLeft w:val="0"/>
                  <w:marRight w:val="0"/>
                  <w:marTop w:val="0"/>
                  <w:marBottom w:val="0"/>
                  <w:divBdr>
                    <w:top w:val="none" w:sz="0" w:space="0" w:color="auto"/>
                    <w:left w:val="none" w:sz="0" w:space="0" w:color="auto"/>
                    <w:bottom w:val="none" w:sz="0" w:space="0" w:color="auto"/>
                    <w:right w:val="none" w:sz="0" w:space="0" w:color="auto"/>
                  </w:divBdr>
                </w:div>
                <w:div w:id="861239320">
                  <w:marLeft w:val="0"/>
                  <w:marRight w:val="0"/>
                  <w:marTop w:val="0"/>
                  <w:marBottom w:val="0"/>
                  <w:divBdr>
                    <w:top w:val="none" w:sz="0" w:space="0" w:color="auto"/>
                    <w:left w:val="none" w:sz="0" w:space="0" w:color="auto"/>
                    <w:bottom w:val="none" w:sz="0" w:space="0" w:color="auto"/>
                    <w:right w:val="none" w:sz="0" w:space="0" w:color="auto"/>
                  </w:divBdr>
                </w:div>
                <w:div w:id="1783571399">
                  <w:marLeft w:val="0"/>
                  <w:marRight w:val="0"/>
                  <w:marTop w:val="0"/>
                  <w:marBottom w:val="0"/>
                  <w:divBdr>
                    <w:top w:val="none" w:sz="0" w:space="0" w:color="auto"/>
                    <w:left w:val="none" w:sz="0" w:space="0" w:color="auto"/>
                    <w:bottom w:val="none" w:sz="0" w:space="0" w:color="auto"/>
                    <w:right w:val="none" w:sz="0" w:space="0" w:color="auto"/>
                  </w:divBdr>
                </w:div>
                <w:div w:id="365835263">
                  <w:marLeft w:val="0"/>
                  <w:marRight w:val="0"/>
                  <w:marTop w:val="0"/>
                  <w:marBottom w:val="0"/>
                  <w:divBdr>
                    <w:top w:val="none" w:sz="0" w:space="0" w:color="auto"/>
                    <w:left w:val="none" w:sz="0" w:space="0" w:color="auto"/>
                    <w:bottom w:val="none" w:sz="0" w:space="0" w:color="auto"/>
                    <w:right w:val="none" w:sz="0" w:space="0" w:color="auto"/>
                  </w:divBdr>
                </w:div>
                <w:div w:id="1335189140">
                  <w:marLeft w:val="0"/>
                  <w:marRight w:val="0"/>
                  <w:marTop w:val="0"/>
                  <w:marBottom w:val="0"/>
                  <w:divBdr>
                    <w:top w:val="none" w:sz="0" w:space="0" w:color="auto"/>
                    <w:left w:val="none" w:sz="0" w:space="0" w:color="auto"/>
                    <w:bottom w:val="none" w:sz="0" w:space="0" w:color="auto"/>
                    <w:right w:val="none" w:sz="0" w:space="0" w:color="auto"/>
                  </w:divBdr>
                </w:div>
                <w:div w:id="1901357842">
                  <w:marLeft w:val="0"/>
                  <w:marRight w:val="0"/>
                  <w:marTop w:val="0"/>
                  <w:marBottom w:val="0"/>
                  <w:divBdr>
                    <w:top w:val="none" w:sz="0" w:space="0" w:color="auto"/>
                    <w:left w:val="none" w:sz="0" w:space="0" w:color="auto"/>
                    <w:bottom w:val="none" w:sz="0" w:space="0" w:color="auto"/>
                    <w:right w:val="none" w:sz="0" w:space="0" w:color="auto"/>
                  </w:divBdr>
                </w:div>
                <w:div w:id="1018703502">
                  <w:marLeft w:val="0"/>
                  <w:marRight w:val="0"/>
                  <w:marTop w:val="0"/>
                  <w:marBottom w:val="0"/>
                  <w:divBdr>
                    <w:top w:val="none" w:sz="0" w:space="0" w:color="auto"/>
                    <w:left w:val="none" w:sz="0" w:space="0" w:color="auto"/>
                    <w:bottom w:val="none" w:sz="0" w:space="0" w:color="auto"/>
                    <w:right w:val="none" w:sz="0" w:space="0" w:color="auto"/>
                  </w:divBdr>
                </w:div>
                <w:div w:id="322779128">
                  <w:marLeft w:val="0"/>
                  <w:marRight w:val="0"/>
                  <w:marTop w:val="0"/>
                  <w:marBottom w:val="0"/>
                  <w:divBdr>
                    <w:top w:val="none" w:sz="0" w:space="0" w:color="auto"/>
                    <w:left w:val="none" w:sz="0" w:space="0" w:color="auto"/>
                    <w:bottom w:val="none" w:sz="0" w:space="0" w:color="auto"/>
                    <w:right w:val="none" w:sz="0" w:space="0" w:color="auto"/>
                  </w:divBdr>
                </w:div>
                <w:div w:id="763721847">
                  <w:marLeft w:val="0"/>
                  <w:marRight w:val="0"/>
                  <w:marTop w:val="0"/>
                  <w:marBottom w:val="0"/>
                  <w:divBdr>
                    <w:top w:val="none" w:sz="0" w:space="0" w:color="auto"/>
                    <w:left w:val="none" w:sz="0" w:space="0" w:color="auto"/>
                    <w:bottom w:val="none" w:sz="0" w:space="0" w:color="auto"/>
                    <w:right w:val="none" w:sz="0" w:space="0" w:color="auto"/>
                  </w:divBdr>
                </w:div>
                <w:div w:id="325130994">
                  <w:marLeft w:val="0"/>
                  <w:marRight w:val="0"/>
                  <w:marTop w:val="0"/>
                  <w:marBottom w:val="0"/>
                  <w:divBdr>
                    <w:top w:val="none" w:sz="0" w:space="0" w:color="auto"/>
                    <w:left w:val="none" w:sz="0" w:space="0" w:color="auto"/>
                    <w:bottom w:val="none" w:sz="0" w:space="0" w:color="auto"/>
                    <w:right w:val="none" w:sz="0" w:space="0" w:color="auto"/>
                  </w:divBdr>
                </w:div>
                <w:div w:id="863327926">
                  <w:marLeft w:val="0"/>
                  <w:marRight w:val="0"/>
                  <w:marTop w:val="0"/>
                  <w:marBottom w:val="0"/>
                  <w:divBdr>
                    <w:top w:val="none" w:sz="0" w:space="0" w:color="auto"/>
                    <w:left w:val="none" w:sz="0" w:space="0" w:color="auto"/>
                    <w:bottom w:val="none" w:sz="0" w:space="0" w:color="auto"/>
                    <w:right w:val="none" w:sz="0" w:space="0" w:color="auto"/>
                  </w:divBdr>
                </w:div>
                <w:div w:id="793062142">
                  <w:marLeft w:val="0"/>
                  <w:marRight w:val="0"/>
                  <w:marTop w:val="0"/>
                  <w:marBottom w:val="0"/>
                  <w:divBdr>
                    <w:top w:val="none" w:sz="0" w:space="0" w:color="auto"/>
                    <w:left w:val="none" w:sz="0" w:space="0" w:color="auto"/>
                    <w:bottom w:val="none" w:sz="0" w:space="0" w:color="auto"/>
                    <w:right w:val="none" w:sz="0" w:space="0" w:color="auto"/>
                  </w:divBdr>
                </w:div>
                <w:div w:id="1661079976">
                  <w:marLeft w:val="0"/>
                  <w:marRight w:val="0"/>
                  <w:marTop w:val="0"/>
                  <w:marBottom w:val="0"/>
                  <w:divBdr>
                    <w:top w:val="none" w:sz="0" w:space="0" w:color="auto"/>
                    <w:left w:val="none" w:sz="0" w:space="0" w:color="auto"/>
                    <w:bottom w:val="none" w:sz="0" w:space="0" w:color="auto"/>
                    <w:right w:val="none" w:sz="0" w:space="0" w:color="auto"/>
                  </w:divBdr>
                </w:div>
                <w:div w:id="1837108562">
                  <w:marLeft w:val="0"/>
                  <w:marRight w:val="0"/>
                  <w:marTop w:val="0"/>
                  <w:marBottom w:val="0"/>
                  <w:divBdr>
                    <w:top w:val="none" w:sz="0" w:space="0" w:color="auto"/>
                    <w:left w:val="none" w:sz="0" w:space="0" w:color="auto"/>
                    <w:bottom w:val="none" w:sz="0" w:space="0" w:color="auto"/>
                    <w:right w:val="none" w:sz="0" w:space="0" w:color="auto"/>
                  </w:divBdr>
                </w:div>
                <w:div w:id="320810480">
                  <w:marLeft w:val="0"/>
                  <w:marRight w:val="0"/>
                  <w:marTop w:val="0"/>
                  <w:marBottom w:val="0"/>
                  <w:divBdr>
                    <w:top w:val="none" w:sz="0" w:space="0" w:color="auto"/>
                    <w:left w:val="none" w:sz="0" w:space="0" w:color="auto"/>
                    <w:bottom w:val="none" w:sz="0" w:space="0" w:color="auto"/>
                    <w:right w:val="none" w:sz="0" w:space="0" w:color="auto"/>
                  </w:divBdr>
                </w:div>
                <w:div w:id="1764302885">
                  <w:marLeft w:val="0"/>
                  <w:marRight w:val="0"/>
                  <w:marTop w:val="0"/>
                  <w:marBottom w:val="0"/>
                  <w:divBdr>
                    <w:top w:val="none" w:sz="0" w:space="0" w:color="auto"/>
                    <w:left w:val="none" w:sz="0" w:space="0" w:color="auto"/>
                    <w:bottom w:val="none" w:sz="0" w:space="0" w:color="auto"/>
                    <w:right w:val="none" w:sz="0" w:space="0" w:color="auto"/>
                  </w:divBdr>
                </w:div>
                <w:div w:id="815148148">
                  <w:marLeft w:val="0"/>
                  <w:marRight w:val="0"/>
                  <w:marTop w:val="0"/>
                  <w:marBottom w:val="0"/>
                  <w:divBdr>
                    <w:top w:val="none" w:sz="0" w:space="0" w:color="auto"/>
                    <w:left w:val="none" w:sz="0" w:space="0" w:color="auto"/>
                    <w:bottom w:val="none" w:sz="0" w:space="0" w:color="auto"/>
                    <w:right w:val="none" w:sz="0" w:space="0" w:color="auto"/>
                  </w:divBdr>
                </w:div>
                <w:div w:id="42827028">
                  <w:marLeft w:val="0"/>
                  <w:marRight w:val="0"/>
                  <w:marTop w:val="0"/>
                  <w:marBottom w:val="0"/>
                  <w:divBdr>
                    <w:top w:val="none" w:sz="0" w:space="0" w:color="auto"/>
                    <w:left w:val="none" w:sz="0" w:space="0" w:color="auto"/>
                    <w:bottom w:val="none" w:sz="0" w:space="0" w:color="auto"/>
                    <w:right w:val="none" w:sz="0" w:space="0" w:color="auto"/>
                  </w:divBdr>
                </w:div>
                <w:div w:id="423721427">
                  <w:marLeft w:val="0"/>
                  <w:marRight w:val="0"/>
                  <w:marTop w:val="0"/>
                  <w:marBottom w:val="0"/>
                  <w:divBdr>
                    <w:top w:val="none" w:sz="0" w:space="0" w:color="auto"/>
                    <w:left w:val="none" w:sz="0" w:space="0" w:color="auto"/>
                    <w:bottom w:val="none" w:sz="0" w:space="0" w:color="auto"/>
                    <w:right w:val="none" w:sz="0" w:space="0" w:color="auto"/>
                  </w:divBdr>
                </w:div>
                <w:div w:id="1083406077">
                  <w:marLeft w:val="0"/>
                  <w:marRight w:val="0"/>
                  <w:marTop w:val="0"/>
                  <w:marBottom w:val="0"/>
                  <w:divBdr>
                    <w:top w:val="none" w:sz="0" w:space="0" w:color="auto"/>
                    <w:left w:val="none" w:sz="0" w:space="0" w:color="auto"/>
                    <w:bottom w:val="none" w:sz="0" w:space="0" w:color="auto"/>
                    <w:right w:val="none" w:sz="0" w:space="0" w:color="auto"/>
                  </w:divBdr>
                </w:div>
                <w:div w:id="2069108874">
                  <w:marLeft w:val="0"/>
                  <w:marRight w:val="0"/>
                  <w:marTop w:val="0"/>
                  <w:marBottom w:val="0"/>
                  <w:divBdr>
                    <w:top w:val="none" w:sz="0" w:space="0" w:color="auto"/>
                    <w:left w:val="none" w:sz="0" w:space="0" w:color="auto"/>
                    <w:bottom w:val="none" w:sz="0" w:space="0" w:color="auto"/>
                    <w:right w:val="none" w:sz="0" w:space="0" w:color="auto"/>
                  </w:divBdr>
                </w:div>
                <w:div w:id="1820657849">
                  <w:marLeft w:val="0"/>
                  <w:marRight w:val="0"/>
                  <w:marTop w:val="0"/>
                  <w:marBottom w:val="0"/>
                  <w:divBdr>
                    <w:top w:val="none" w:sz="0" w:space="0" w:color="auto"/>
                    <w:left w:val="none" w:sz="0" w:space="0" w:color="auto"/>
                    <w:bottom w:val="none" w:sz="0" w:space="0" w:color="auto"/>
                    <w:right w:val="none" w:sz="0" w:space="0" w:color="auto"/>
                  </w:divBdr>
                </w:div>
                <w:div w:id="752050106">
                  <w:marLeft w:val="0"/>
                  <w:marRight w:val="0"/>
                  <w:marTop w:val="0"/>
                  <w:marBottom w:val="0"/>
                  <w:divBdr>
                    <w:top w:val="none" w:sz="0" w:space="0" w:color="auto"/>
                    <w:left w:val="none" w:sz="0" w:space="0" w:color="auto"/>
                    <w:bottom w:val="none" w:sz="0" w:space="0" w:color="auto"/>
                    <w:right w:val="none" w:sz="0" w:space="0" w:color="auto"/>
                  </w:divBdr>
                </w:div>
                <w:div w:id="43530570">
                  <w:marLeft w:val="0"/>
                  <w:marRight w:val="0"/>
                  <w:marTop w:val="0"/>
                  <w:marBottom w:val="0"/>
                  <w:divBdr>
                    <w:top w:val="none" w:sz="0" w:space="0" w:color="auto"/>
                    <w:left w:val="none" w:sz="0" w:space="0" w:color="auto"/>
                    <w:bottom w:val="none" w:sz="0" w:space="0" w:color="auto"/>
                    <w:right w:val="none" w:sz="0" w:space="0" w:color="auto"/>
                  </w:divBdr>
                </w:div>
                <w:div w:id="1640181665">
                  <w:marLeft w:val="0"/>
                  <w:marRight w:val="0"/>
                  <w:marTop w:val="0"/>
                  <w:marBottom w:val="0"/>
                  <w:divBdr>
                    <w:top w:val="none" w:sz="0" w:space="0" w:color="auto"/>
                    <w:left w:val="none" w:sz="0" w:space="0" w:color="auto"/>
                    <w:bottom w:val="none" w:sz="0" w:space="0" w:color="auto"/>
                    <w:right w:val="none" w:sz="0" w:space="0" w:color="auto"/>
                  </w:divBdr>
                </w:div>
                <w:div w:id="1341815845">
                  <w:marLeft w:val="0"/>
                  <w:marRight w:val="0"/>
                  <w:marTop w:val="0"/>
                  <w:marBottom w:val="0"/>
                  <w:divBdr>
                    <w:top w:val="none" w:sz="0" w:space="0" w:color="auto"/>
                    <w:left w:val="none" w:sz="0" w:space="0" w:color="auto"/>
                    <w:bottom w:val="none" w:sz="0" w:space="0" w:color="auto"/>
                    <w:right w:val="none" w:sz="0" w:space="0" w:color="auto"/>
                  </w:divBdr>
                </w:div>
                <w:div w:id="1062557142">
                  <w:marLeft w:val="0"/>
                  <w:marRight w:val="0"/>
                  <w:marTop w:val="0"/>
                  <w:marBottom w:val="0"/>
                  <w:divBdr>
                    <w:top w:val="none" w:sz="0" w:space="0" w:color="auto"/>
                    <w:left w:val="none" w:sz="0" w:space="0" w:color="auto"/>
                    <w:bottom w:val="none" w:sz="0" w:space="0" w:color="auto"/>
                    <w:right w:val="none" w:sz="0" w:space="0" w:color="auto"/>
                  </w:divBdr>
                </w:div>
                <w:div w:id="348067623">
                  <w:marLeft w:val="0"/>
                  <w:marRight w:val="0"/>
                  <w:marTop w:val="0"/>
                  <w:marBottom w:val="0"/>
                  <w:divBdr>
                    <w:top w:val="none" w:sz="0" w:space="0" w:color="auto"/>
                    <w:left w:val="none" w:sz="0" w:space="0" w:color="auto"/>
                    <w:bottom w:val="none" w:sz="0" w:space="0" w:color="auto"/>
                    <w:right w:val="none" w:sz="0" w:space="0" w:color="auto"/>
                  </w:divBdr>
                </w:div>
                <w:div w:id="1218473170">
                  <w:marLeft w:val="0"/>
                  <w:marRight w:val="0"/>
                  <w:marTop w:val="0"/>
                  <w:marBottom w:val="0"/>
                  <w:divBdr>
                    <w:top w:val="none" w:sz="0" w:space="0" w:color="auto"/>
                    <w:left w:val="none" w:sz="0" w:space="0" w:color="auto"/>
                    <w:bottom w:val="none" w:sz="0" w:space="0" w:color="auto"/>
                    <w:right w:val="none" w:sz="0" w:space="0" w:color="auto"/>
                  </w:divBdr>
                </w:div>
                <w:div w:id="1633247666">
                  <w:marLeft w:val="0"/>
                  <w:marRight w:val="0"/>
                  <w:marTop w:val="0"/>
                  <w:marBottom w:val="0"/>
                  <w:divBdr>
                    <w:top w:val="none" w:sz="0" w:space="0" w:color="auto"/>
                    <w:left w:val="none" w:sz="0" w:space="0" w:color="auto"/>
                    <w:bottom w:val="none" w:sz="0" w:space="0" w:color="auto"/>
                    <w:right w:val="none" w:sz="0" w:space="0" w:color="auto"/>
                  </w:divBdr>
                </w:div>
                <w:div w:id="459691600">
                  <w:marLeft w:val="0"/>
                  <w:marRight w:val="0"/>
                  <w:marTop w:val="0"/>
                  <w:marBottom w:val="0"/>
                  <w:divBdr>
                    <w:top w:val="none" w:sz="0" w:space="0" w:color="auto"/>
                    <w:left w:val="none" w:sz="0" w:space="0" w:color="auto"/>
                    <w:bottom w:val="none" w:sz="0" w:space="0" w:color="auto"/>
                    <w:right w:val="none" w:sz="0" w:space="0" w:color="auto"/>
                  </w:divBdr>
                </w:div>
                <w:div w:id="1315377887">
                  <w:marLeft w:val="0"/>
                  <w:marRight w:val="0"/>
                  <w:marTop w:val="0"/>
                  <w:marBottom w:val="0"/>
                  <w:divBdr>
                    <w:top w:val="none" w:sz="0" w:space="0" w:color="auto"/>
                    <w:left w:val="none" w:sz="0" w:space="0" w:color="auto"/>
                    <w:bottom w:val="none" w:sz="0" w:space="0" w:color="auto"/>
                    <w:right w:val="none" w:sz="0" w:space="0" w:color="auto"/>
                  </w:divBdr>
                </w:div>
                <w:div w:id="163252159">
                  <w:marLeft w:val="0"/>
                  <w:marRight w:val="0"/>
                  <w:marTop w:val="0"/>
                  <w:marBottom w:val="0"/>
                  <w:divBdr>
                    <w:top w:val="none" w:sz="0" w:space="0" w:color="auto"/>
                    <w:left w:val="none" w:sz="0" w:space="0" w:color="auto"/>
                    <w:bottom w:val="none" w:sz="0" w:space="0" w:color="auto"/>
                    <w:right w:val="none" w:sz="0" w:space="0" w:color="auto"/>
                  </w:divBdr>
                </w:div>
                <w:div w:id="1201820351">
                  <w:marLeft w:val="0"/>
                  <w:marRight w:val="0"/>
                  <w:marTop w:val="0"/>
                  <w:marBottom w:val="0"/>
                  <w:divBdr>
                    <w:top w:val="none" w:sz="0" w:space="0" w:color="auto"/>
                    <w:left w:val="none" w:sz="0" w:space="0" w:color="auto"/>
                    <w:bottom w:val="none" w:sz="0" w:space="0" w:color="auto"/>
                    <w:right w:val="none" w:sz="0" w:space="0" w:color="auto"/>
                  </w:divBdr>
                </w:div>
                <w:div w:id="2077628295">
                  <w:marLeft w:val="0"/>
                  <w:marRight w:val="0"/>
                  <w:marTop w:val="0"/>
                  <w:marBottom w:val="0"/>
                  <w:divBdr>
                    <w:top w:val="none" w:sz="0" w:space="0" w:color="auto"/>
                    <w:left w:val="none" w:sz="0" w:space="0" w:color="auto"/>
                    <w:bottom w:val="none" w:sz="0" w:space="0" w:color="auto"/>
                    <w:right w:val="none" w:sz="0" w:space="0" w:color="auto"/>
                  </w:divBdr>
                </w:div>
                <w:div w:id="303704732">
                  <w:marLeft w:val="0"/>
                  <w:marRight w:val="0"/>
                  <w:marTop w:val="0"/>
                  <w:marBottom w:val="0"/>
                  <w:divBdr>
                    <w:top w:val="none" w:sz="0" w:space="0" w:color="auto"/>
                    <w:left w:val="none" w:sz="0" w:space="0" w:color="auto"/>
                    <w:bottom w:val="none" w:sz="0" w:space="0" w:color="auto"/>
                    <w:right w:val="none" w:sz="0" w:space="0" w:color="auto"/>
                  </w:divBdr>
                </w:div>
                <w:div w:id="691152057">
                  <w:marLeft w:val="0"/>
                  <w:marRight w:val="0"/>
                  <w:marTop w:val="0"/>
                  <w:marBottom w:val="0"/>
                  <w:divBdr>
                    <w:top w:val="none" w:sz="0" w:space="0" w:color="auto"/>
                    <w:left w:val="none" w:sz="0" w:space="0" w:color="auto"/>
                    <w:bottom w:val="none" w:sz="0" w:space="0" w:color="auto"/>
                    <w:right w:val="none" w:sz="0" w:space="0" w:color="auto"/>
                  </w:divBdr>
                </w:div>
                <w:div w:id="1739938697">
                  <w:marLeft w:val="0"/>
                  <w:marRight w:val="0"/>
                  <w:marTop w:val="0"/>
                  <w:marBottom w:val="0"/>
                  <w:divBdr>
                    <w:top w:val="none" w:sz="0" w:space="0" w:color="auto"/>
                    <w:left w:val="none" w:sz="0" w:space="0" w:color="auto"/>
                    <w:bottom w:val="none" w:sz="0" w:space="0" w:color="auto"/>
                    <w:right w:val="none" w:sz="0" w:space="0" w:color="auto"/>
                  </w:divBdr>
                </w:div>
                <w:div w:id="1035815905">
                  <w:marLeft w:val="0"/>
                  <w:marRight w:val="0"/>
                  <w:marTop w:val="0"/>
                  <w:marBottom w:val="0"/>
                  <w:divBdr>
                    <w:top w:val="none" w:sz="0" w:space="0" w:color="auto"/>
                    <w:left w:val="none" w:sz="0" w:space="0" w:color="auto"/>
                    <w:bottom w:val="none" w:sz="0" w:space="0" w:color="auto"/>
                    <w:right w:val="none" w:sz="0" w:space="0" w:color="auto"/>
                  </w:divBdr>
                </w:div>
                <w:div w:id="111215890">
                  <w:marLeft w:val="0"/>
                  <w:marRight w:val="0"/>
                  <w:marTop w:val="0"/>
                  <w:marBottom w:val="0"/>
                  <w:divBdr>
                    <w:top w:val="none" w:sz="0" w:space="0" w:color="auto"/>
                    <w:left w:val="none" w:sz="0" w:space="0" w:color="auto"/>
                    <w:bottom w:val="none" w:sz="0" w:space="0" w:color="auto"/>
                    <w:right w:val="none" w:sz="0" w:space="0" w:color="auto"/>
                  </w:divBdr>
                </w:div>
                <w:div w:id="379868200">
                  <w:marLeft w:val="0"/>
                  <w:marRight w:val="0"/>
                  <w:marTop w:val="0"/>
                  <w:marBottom w:val="0"/>
                  <w:divBdr>
                    <w:top w:val="none" w:sz="0" w:space="0" w:color="auto"/>
                    <w:left w:val="none" w:sz="0" w:space="0" w:color="auto"/>
                    <w:bottom w:val="none" w:sz="0" w:space="0" w:color="auto"/>
                    <w:right w:val="none" w:sz="0" w:space="0" w:color="auto"/>
                  </w:divBdr>
                </w:div>
                <w:div w:id="647512808">
                  <w:marLeft w:val="0"/>
                  <w:marRight w:val="0"/>
                  <w:marTop w:val="0"/>
                  <w:marBottom w:val="0"/>
                  <w:divBdr>
                    <w:top w:val="none" w:sz="0" w:space="0" w:color="auto"/>
                    <w:left w:val="none" w:sz="0" w:space="0" w:color="auto"/>
                    <w:bottom w:val="none" w:sz="0" w:space="0" w:color="auto"/>
                    <w:right w:val="none" w:sz="0" w:space="0" w:color="auto"/>
                  </w:divBdr>
                </w:div>
                <w:div w:id="1275552944">
                  <w:marLeft w:val="0"/>
                  <w:marRight w:val="0"/>
                  <w:marTop w:val="0"/>
                  <w:marBottom w:val="0"/>
                  <w:divBdr>
                    <w:top w:val="none" w:sz="0" w:space="0" w:color="auto"/>
                    <w:left w:val="none" w:sz="0" w:space="0" w:color="auto"/>
                    <w:bottom w:val="none" w:sz="0" w:space="0" w:color="auto"/>
                    <w:right w:val="none" w:sz="0" w:space="0" w:color="auto"/>
                  </w:divBdr>
                </w:div>
                <w:div w:id="1559364517">
                  <w:marLeft w:val="0"/>
                  <w:marRight w:val="0"/>
                  <w:marTop w:val="0"/>
                  <w:marBottom w:val="0"/>
                  <w:divBdr>
                    <w:top w:val="none" w:sz="0" w:space="0" w:color="auto"/>
                    <w:left w:val="none" w:sz="0" w:space="0" w:color="auto"/>
                    <w:bottom w:val="none" w:sz="0" w:space="0" w:color="auto"/>
                    <w:right w:val="none" w:sz="0" w:space="0" w:color="auto"/>
                  </w:divBdr>
                </w:div>
                <w:div w:id="1381593852">
                  <w:marLeft w:val="0"/>
                  <w:marRight w:val="0"/>
                  <w:marTop w:val="0"/>
                  <w:marBottom w:val="0"/>
                  <w:divBdr>
                    <w:top w:val="none" w:sz="0" w:space="0" w:color="auto"/>
                    <w:left w:val="none" w:sz="0" w:space="0" w:color="auto"/>
                    <w:bottom w:val="none" w:sz="0" w:space="0" w:color="auto"/>
                    <w:right w:val="none" w:sz="0" w:space="0" w:color="auto"/>
                  </w:divBdr>
                </w:div>
                <w:div w:id="1392073239">
                  <w:marLeft w:val="0"/>
                  <w:marRight w:val="0"/>
                  <w:marTop w:val="0"/>
                  <w:marBottom w:val="0"/>
                  <w:divBdr>
                    <w:top w:val="none" w:sz="0" w:space="0" w:color="auto"/>
                    <w:left w:val="none" w:sz="0" w:space="0" w:color="auto"/>
                    <w:bottom w:val="none" w:sz="0" w:space="0" w:color="auto"/>
                    <w:right w:val="none" w:sz="0" w:space="0" w:color="auto"/>
                  </w:divBdr>
                </w:div>
                <w:div w:id="1368603039">
                  <w:marLeft w:val="0"/>
                  <w:marRight w:val="0"/>
                  <w:marTop w:val="0"/>
                  <w:marBottom w:val="0"/>
                  <w:divBdr>
                    <w:top w:val="none" w:sz="0" w:space="0" w:color="auto"/>
                    <w:left w:val="none" w:sz="0" w:space="0" w:color="auto"/>
                    <w:bottom w:val="none" w:sz="0" w:space="0" w:color="auto"/>
                    <w:right w:val="none" w:sz="0" w:space="0" w:color="auto"/>
                  </w:divBdr>
                </w:div>
                <w:div w:id="592126751">
                  <w:marLeft w:val="0"/>
                  <w:marRight w:val="0"/>
                  <w:marTop w:val="0"/>
                  <w:marBottom w:val="0"/>
                  <w:divBdr>
                    <w:top w:val="none" w:sz="0" w:space="0" w:color="auto"/>
                    <w:left w:val="none" w:sz="0" w:space="0" w:color="auto"/>
                    <w:bottom w:val="none" w:sz="0" w:space="0" w:color="auto"/>
                    <w:right w:val="none" w:sz="0" w:space="0" w:color="auto"/>
                  </w:divBdr>
                </w:div>
                <w:div w:id="1939480660">
                  <w:marLeft w:val="0"/>
                  <w:marRight w:val="0"/>
                  <w:marTop w:val="0"/>
                  <w:marBottom w:val="0"/>
                  <w:divBdr>
                    <w:top w:val="none" w:sz="0" w:space="0" w:color="auto"/>
                    <w:left w:val="none" w:sz="0" w:space="0" w:color="auto"/>
                    <w:bottom w:val="none" w:sz="0" w:space="0" w:color="auto"/>
                    <w:right w:val="none" w:sz="0" w:space="0" w:color="auto"/>
                  </w:divBdr>
                </w:div>
                <w:div w:id="1226139539">
                  <w:marLeft w:val="0"/>
                  <w:marRight w:val="0"/>
                  <w:marTop w:val="0"/>
                  <w:marBottom w:val="0"/>
                  <w:divBdr>
                    <w:top w:val="none" w:sz="0" w:space="0" w:color="auto"/>
                    <w:left w:val="none" w:sz="0" w:space="0" w:color="auto"/>
                    <w:bottom w:val="none" w:sz="0" w:space="0" w:color="auto"/>
                    <w:right w:val="none" w:sz="0" w:space="0" w:color="auto"/>
                  </w:divBdr>
                </w:div>
                <w:div w:id="193351640">
                  <w:marLeft w:val="0"/>
                  <w:marRight w:val="0"/>
                  <w:marTop w:val="0"/>
                  <w:marBottom w:val="0"/>
                  <w:divBdr>
                    <w:top w:val="none" w:sz="0" w:space="0" w:color="auto"/>
                    <w:left w:val="none" w:sz="0" w:space="0" w:color="auto"/>
                    <w:bottom w:val="none" w:sz="0" w:space="0" w:color="auto"/>
                    <w:right w:val="none" w:sz="0" w:space="0" w:color="auto"/>
                  </w:divBdr>
                </w:div>
                <w:div w:id="1078134147">
                  <w:marLeft w:val="0"/>
                  <w:marRight w:val="0"/>
                  <w:marTop w:val="0"/>
                  <w:marBottom w:val="0"/>
                  <w:divBdr>
                    <w:top w:val="none" w:sz="0" w:space="0" w:color="auto"/>
                    <w:left w:val="none" w:sz="0" w:space="0" w:color="auto"/>
                    <w:bottom w:val="none" w:sz="0" w:space="0" w:color="auto"/>
                    <w:right w:val="none" w:sz="0" w:space="0" w:color="auto"/>
                  </w:divBdr>
                </w:div>
                <w:div w:id="2046370852">
                  <w:marLeft w:val="0"/>
                  <w:marRight w:val="0"/>
                  <w:marTop w:val="0"/>
                  <w:marBottom w:val="0"/>
                  <w:divBdr>
                    <w:top w:val="none" w:sz="0" w:space="0" w:color="auto"/>
                    <w:left w:val="none" w:sz="0" w:space="0" w:color="auto"/>
                    <w:bottom w:val="none" w:sz="0" w:space="0" w:color="auto"/>
                    <w:right w:val="none" w:sz="0" w:space="0" w:color="auto"/>
                  </w:divBdr>
                </w:div>
                <w:div w:id="470555892">
                  <w:marLeft w:val="0"/>
                  <w:marRight w:val="0"/>
                  <w:marTop w:val="0"/>
                  <w:marBottom w:val="0"/>
                  <w:divBdr>
                    <w:top w:val="none" w:sz="0" w:space="0" w:color="auto"/>
                    <w:left w:val="none" w:sz="0" w:space="0" w:color="auto"/>
                    <w:bottom w:val="none" w:sz="0" w:space="0" w:color="auto"/>
                    <w:right w:val="none" w:sz="0" w:space="0" w:color="auto"/>
                  </w:divBdr>
                </w:div>
                <w:div w:id="1207989848">
                  <w:marLeft w:val="0"/>
                  <w:marRight w:val="0"/>
                  <w:marTop w:val="0"/>
                  <w:marBottom w:val="0"/>
                  <w:divBdr>
                    <w:top w:val="none" w:sz="0" w:space="0" w:color="auto"/>
                    <w:left w:val="none" w:sz="0" w:space="0" w:color="auto"/>
                    <w:bottom w:val="none" w:sz="0" w:space="0" w:color="auto"/>
                    <w:right w:val="none" w:sz="0" w:space="0" w:color="auto"/>
                  </w:divBdr>
                </w:div>
                <w:div w:id="931594906">
                  <w:marLeft w:val="0"/>
                  <w:marRight w:val="0"/>
                  <w:marTop w:val="0"/>
                  <w:marBottom w:val="0"/>
                  <w:divBdr>
                    <w:top w:val="none" w:sz="0" w:space="0" w:color="auto"/>
                    <w:left w:val="none" w:sz="0" w:space="0" w:color="auto"/>
                    <w:bottom w:val="none" w:sz="0" w:space="0" w:color="auto"/>
                    <w:right w:val="none" w:sz="0" w:space="0" w:color="auto"/>
                  </w:divBdr>
                </w:div>
                <w:div w:id="1464927577">
                  <w:marLeft w:val="0"/>
                  <w:marRight w:val="0"/>
                  <w:marTop w:val="0"/>
                  <w:marBottom w:val="0"/>
                  <w:divBdr>
                    <w:top w:val="none" w:sz="0" w:space="0" w:color="auto"/>
                    <w:left w:val="none" w:sz="0" w:space="0" w:color="auto"/>
                    <w:bottom w:val="none" w:sz="0" w:space="0" w:color="auto"/>
                    <w:right w:val="none" w:sz="0" w:space="0" w:color="auto"/>
                  </w:divBdr>
                </w:div>
                <w:div w:id="546718160">
                  <w:marLeft w:val="0"/>
                  <w:marRight w:val="0"/>
                  <w:marTop w:val="0"/>
                  <w:marBottom w:val="0"/>
                  <w:divBdr>
                    <w:top w:val="none" w:sz="0" w:space="0" w:color="auto"/>
                    <w:left w:val="none" w:sz="0" w:space="0" w:color="auto"/>
                    <w:bottom w:val="none" w:sz="0" w:space="0" w:color="auto"/>
                    <w:right w:val="none" w:sz="0" w:space="0" w:color="auto"/>
                  </w:divBdr>
                </w:div>
                <w:div w:id="1910768283">
                  <w:marLeft w:val="0"/>
                  <w:marRight w:val="0"/>
                  <w:marTop w:val="0"/>
                  <w:marBottom w:val="0"/>
                  <w:divBdr>
                    <w:top w:val="none" w:sz="0" w:space="0" w:color="auto"/>
                    <w:left w:val="none" w:sz="0" w:space="0" w:color="auto"/>
                    <w:bottom w:val="none" w:sz="0" w:space="0" w:color="auto"/>
                    <w:right w:val="none" w:sz="0" w:space="0" w:color="auto"/>
                  </w:divBdr>
                </w:div>
                <w:div w:id="66417710">
                  <w:marLeft w:val="0"/>
                  <w:marRight w:val="0"/>
                  <w:marTop w:val="0"/>
                  <w:marBottom w:val="0"/>
                  <w:divBdr>
                    <w:top w:val="none" w:sz="0" w:space="0" w:color="auto"/>
                    <w:left w:val="none" w:sz="0" w:space="0" w:color="auto"/>
                    <w:bottom w:val="none" w:sz="0" w:space="0" w:color="auto"/>
                    <w:right w:val="none" w:sz="0" w:space="0" w:color="auto"/>
                  </w:divBdr>
                </w:div>
                <w:div w:id="1110081526">
                  <w:marLeft w:val="0"/>
                  <w:marRight w:val="0"/>
                  <w:marTop w:val="0"/>
                  <w:marBottom w:val="0"/>
                  <w:divBdr>
                    <w:top w:val="none" w:sz="0" w:space="0" w:color="auto"/>
                    <w:left w:val="none" w:sz="0" w:space="0" w:color="auto"/>
                    <w:bottom w:val="none" w:sz="0" w:space="0" w:color="auto"/>
                    <w:right w:val="none" w:sz="0" w:space="0" w:color="auto"/>
                  </w:divBdr>
                </w:div>
                <w:div w:id="642347490">
                  <w:marLeft w:val="0"/>
                  <w:marRight w:val="0"/>
                  <w:marTop w:val="0"/>
                  <w:marBottom w:val="0"/>
                  <w:divBdr>
                    <w:top w:val="none" w:sz="0" w:space="0" w:color="auto"/>
                    <w:left w:val="none" w:sz="0" w:space="0" w:color="auto"/>
                    <w:bottom w:val="none" w:sz="0" w:space="0" w:color="auto"/>
                    <w:right w:val="none" w:sz="0" w:space="0" w:color="auto"/>
                  </w:divBdr>
                </w:div>
                <w:div w:id="537592262">
                  <w:marLeft w:val="0"/>
                  <w:marRight w:val="0"/>
                  <w:marTop w:val="0"/>
                  <w:marBottom w:val="0"/>
                  <w:divBdr>
                    <w:top w:val="none" w:sz="0" w:space="0" w:color="auto"/>
                    <w:left w:val="none" w:sz="0" w:space="0" w:color="auto"/>
                    <w:bottom w:val="none" w:sz="0" w:space="0" w:color="auto"/>
                    <w:right w:val="none" w:sz="0" w:space="0" w:color="auto"/>
                  </w:divBdr>
                </w:div>
                <w:div w:id="519396480">
                  <w:marLeft w:val="0"/>
                  <w:marRight w:val="0"/>
                  <w:marTop w:val="0"/>
                  <w:marBottom w:val="0"/>
                  <w:divBdr>
                    <w:top w:val="none" w:sz="0" w:space="0" w:color="auto"/>
                    <w:left w:val="none" w:sz="0" w:space="0" w:color="auto"/>
                    <w:bottom w:val="none" w:sz="0" w:space="0" w:color="auto"/>
                    <w:right w:val="none" w:sz="0" w:space="0" w:color="auto"/>
                  </w:divBdr>
                </w:div>
                <w:div w:id="723452233">
                  <w:marLeft w:val="0"/>
                  <w:marRight w:val="0"/>
                  <w:marTop w:val="0"/>
                  <w:marBottom w:val="0"/>
                  <w:divBdr>
                    <w:top w:val="none" w:sz="0" w:space="0" w:color="auto"/>
                    <w:left w:val="none" w:sz="0" w:space="0" w:color="auto"/>
                    <w:bottom w:val="none" w:sz="0" w:space="0" w:color="auto"/>
                    <w:right w:val="none" w:sz="0" w:space="0" w:color="auto"/>
                  </w:divBdr>
                </w:div>
                <w:div w:id="1749116054">
                  <w:marLeft w:val="0"/>
                  <w:marRight w:val="0"/>
                  <w:marTop w:val="0"/>
                  <w:marBottom w:val="0"/>
                  <w:divBdr>
                    <w:top w:val="none" w:sz="0" w:space="0" w:color="auto"/>
                    <w:left w:val="none" w:sz="0" w:space="0" w:color="auto"/>
                    <w:bottom w:val="none" w:sz="0" w:space="0" w:color="auto"/>
                    <w:right w:val="none" w:sz="0" w:space="0" w:color="auto"/>
                  </w:divBdr>
                </w:div>
                <w:div w:id="17438980">
                  <w:marLeft w:val="0"/>
                  <w:marRight w:val="0"/>
                  <w:marTop w:val="0"/>
                  <w:marBottom w:val="0"/>
                  <w:divBdr>
                    <w:top w:val="none" w:sz="0" w:space="0" w:color="auto"/>
                    <w:left w:val="none" w:sz="0" w:space="0" w:color="auto"/>
                    <w:bottom w:val="none" w:sz="0" w:space="0" w:color="auto"/>
                    <w:right w:val="none" w:sz="0" w:space="0" w:color="auto"/>
                  </w:divBdr>
                </w:div>
                <w:div w:id="1314455561">
                  <w:marLeft w:val="0"/>
                  <w:marRight w:val="0"/>
                  <w:marTop w:val="0"/>
                  <w:marBottom w:val="0"/>
                  <w:divBdr>
                    <w:top w:val="none" w:sz="0" w:space="0" w:color="auto"/>
                    <w:left w:val="none" w:sz="0" w:space="0" w:color="auto"/>
                    <w:bottom w:val="none" w:sz="0" w:space="0" w:color="auto"/>
                    <w:right w:val="none" w:sz="0" w:space="0" w:color="auto"/>
                  </w:divBdr>
                </w:div>
                <w:div w:id="1629552857">
                  <w:marLeft w:val="0"/>
                  <w:marRight w:val="0"/>
                  <w:marTop w:val="0"/>
                  <w:marBottom w:val="0"/>
                  <w:divBdr>
                    <w:top w:val="none" w:sz="0" w:space="0" w:color="auto"/>
                    <w:left w:val="none" w:sz="0" w:space="0" w:color="auto"/>
                    <w:bottom w:val="none" w:sz="0" w:space="0" w:color="auto"/>
                    <w:right w:val="none" w:sz="0" w:space="0" w:color="auto"/>
                  </w:divBdr>
                </w:div>
                <w:div w:id="430007295">
                  <w:marLeft w:val="0"/>
                  <w:marRight w:val="0"/>
                  <w:marTop w:val="0"/>
                  <w:marBottom w:val="0"/>
                  <w:divBdr>
                    <w:top w:val="none" w:sz="0" w:space="0" w:color="auto"/>
                    <w:left w:val="none" w:sz="0" w:space="0" w:color="auto"/>
                    <w:bottom w:val="none" w:sz="0" w:space="0" w:color="auto"/>
                    <w:right w:val="none" w:sz="0" w:space="0" w:color="auto"/>
                  </w:divBdr>
                </w:div>
                <w:div w:id="1175068539">
                  <w:marLeft w:val="0"/>
                  <w:marRight w:val="0"/>
                  <w:marTop w:val="0"/>
                  <w:marBottom w:val="0"/>
                  <w:divBdr>
                    <w:top w:val="none" w:sz="0" w:space="0" w:color="auto"/>
                    <w:left w:val="none" w:sz="0" w:space="0" w:color="auto"/>
                    <w:bottom w:val="none" w:sz="0" w:space="0" w:color="auto"/>
                    <w:right w:val="none" w:sz="0" w:space="0" w:color="auto"/>
                  </w:divBdr>
                </w:div>
                <w:div w:id="1126050545">
                  <w:marLeft w:val="0"/>
                  <w:marRight w:val="0"/>
                  <w:marTop w:val="0"/>
                  <w:marBottom w:val="0"/>
                  <w:divBdr>
                    <w:top w:val="none" w:sz="0" w:space="0" w:color="auto"/>
                    <w:left w:val="none" w:sz="0" w:space="0" w:color="auto"/>
                    <w:bottom w:val="none" w:sz="0" w:space="0" w:color="auto"/>
                    <w:right w:val="none" w:sz="0" w:space="0" w:color="auto"/>
                  </w:divBdr>
                </w:div>
                <w:div w:id="1995184882">
                  <w:marLeft w:val="0"/>
                  <w:marRight w:val="0"/>
                  <w:marTop w:val="0"/>
                  <w:marBottom w:val="0"/>
                  <w:divBdr>
                    <w:top w:val="none" w:sz="0" w:space="0" w:color="auto"/>
                    <w:left w:val="none" w:sz="0" w:space="0" w:color="auto"/>
                    <w:bottom w:val="none" w:sz="0" w:space="0" w:color="auto"/>
                    <w:right w:val="none" w:sz="0" w:space="0" w:color="auto"/>
                  </w:divBdr>
                </w:div>
                <w:div w:id="1154878610">
                  <w:marLeft w:val="0"/>
                  <w:marRight w:val="0"/>
                  <w:marTop w:val="0"/>
                  <w:marBottom w:val="0"/>
                  <w:divBdr>
                    <w:top w:val="none" w:sz="0" w:space="0" w:color="auto"/>
                    <w:left w:val="none" w:sz="0" w:space="0" w:color="auto"/>
                    <w:bottom w:val="none" w:sz="0" w:space="0" w:color="auto"/>
                    <w:right w:val="none" w:sz="0" w:space="0" w:color="auto"/>
                  </w:divBdr>
                </w:div>
                <w:div w:id="1386951989">
                  <w:marLeft w:val="0"/>
                  <w:marRight w:val="0"/>
                  <w:marTop w:val="0"/>
                  <w:marBottom w:val="0"/>
                  <w:divBdr>
                    <w:top w:val="none" w:sz="0" w:space="0" w:color="auto"/>
                    <w:left w:val="none" w:sz="0" w:space="0" w:color="auto"/>
                    <w:bottom w:val="none" w:sz="0" w:space="0" w:color="auto"/>
                    <w:right w:val="none" w:sz="0" w:space="0" w:color="auto"/>
                  </w:divBdr>
                </w:div>
                <w:div w:id="1221818797">
                  <w:marLeft w:val="0"/>
                  <w:marRight w:val="0"/>
                  <w:marTop w:val="0"/>
                  <w:marBottom w:val="0"/>
                  <w:divBdr>
                    <w:top w:val="none" w:sz="0" w:space="0" w:color="auto"/>
                    <w:left w:val="none" w:sz="0" w:space="0" w:color="auto"/>
                    <w:bottom w:val="none" w:sz="0" w:space="0" w:color="auto"/>
                    <w:right w:val="none" w:sz="0" w:space="0" w:color="auto"/>
                  </w:divBdr>
                </w:div>
                <w:div w:id="431172039">
                  <w:marLeft w:val="0"/>
                  <w:marRight w:val="0"/>
                  <w:marTop w:val="0"/>
                  <w:marBottom w:val="0"/>
                  <w:divBdr>
                    <w:top w:val="none" w:sz="0" w:space="0" w:color="auto"/>
                    <w:left w:val="none" w:sz="0" w:space="0" w:color="auto"/>
                    <w:bottom w:val="none" w:sz="0" w:space="0" w:color="auto"/>
                    <w:right w:val="none" w:sz="0" w:space="0" w:color="auto"/>
                  </w:divBdr>
                </w:div>
                <w:div w:id="968706658">
                  <w:marLeft w:val="0"/>
                  <w:marRight w:val="0"/>
                  <w:marTop w:val="0"/>
                  <w:marBottom w:val="0"/>
                  <w:divBdr>
                    <w:top w:val="none" w:sz="0" w:space="0" w:color="auto"/>
                    <w:left w:val="none" w:sz="0" w:space="0" w:color="auto"/>
                    <w:bottom w:val="none" w:sz="0" w:space="0" w:color="auto"/>
                    <w:right w:val="none" w:sz="0" w:space="0" w:color="auto"/>
                  </w:divBdr>
                </w:div>
                <w:div w:id="908416718">
                  <w:marLeft w:val="0"/>
                  <w:marRight w:val="0"/>
                  <w:marTop w:val="0"/>
                  <w:marBottom w:val="0"/>
                  <w:divBdr>
                    <w:top w:val="none" w:sz="0" w:space="0" w:color="auto"/>
                    <w:left w:val="none" w:sz="0" w:space="0" w:color="auto"/>
                    <w:bottom w:val="none" w:sz="0" w:space="0" w:color="auto"/>
                    <w:right w:val="none" w:sz="0" w:space="0" w:color="auto"/>
                  </w:divBdr>
                </w:div>
                <w:div w:id="773746695">
                  <w:marLeft w:val="0"/>
                  <w:marRight w:val="0"/>
                  <w:marTop w:val="0"/>
                  <w:marBottom w:val="0"/>
                  <w:divBdr>
                    <w:top w:val="none" w:sz="0" w:space="0" w:color="auto"/>
                    <w:left w:val="none" w:sz="0" w:space="0" w:color="auto"/>
                    <w:bottom w:val="none" w:sz="0" w:space="0" w:color="auto"/>
                    <w:right w:val="none" w:sz="0" w:space="0" w:color="auto"/>
                  </w:divBdr>
                </w:div>
                <w:div w:id="1957906668">
                  <w:marLeft w:val="0"/>
                  <w:marRight w:val="0"/>
                  <w:marTop w:val="0"/>
                  <w:marBottom w:val="0"/>
                  <w:divBdr>
                    <w:top w:val="none" w:sz="0" w:space="0" w:color="auto"/>
                    <w:left w:val="none" w:sz="0" w:space="0" w:color="auto"/>
                    <w:bottom w:val="none" w:sz="0" w:space="0" w:color="auto"/>
                    <w:right w:val="none" w:sz="0" w:space="0" w:color="auto"/>
                  </w:divBdr>
                </w:div>
                <w:div w:id="794518439">
                  <w:marLeft w:val="0"/>
                  <w:marRight w:val="0"/>
                  <w:marTop w:val="0"/>
                  <w:marBottom w:val="0"/>
                  <w:divBdr>
                    <w:top w:val="none" w:sz="0" w:space="0" w:color="auto"/>
                    <w:left w:val="none" w:sz="0" w:space="0" w:color="auto"/>
                    <w:bottom w:val="none" w:sz="0" w:space="0" w:color="auto"/>
                    <w:right w:val="none" w:sz="0" w:space="0" w:color="auto"/>
                  </w:divBdr>
                </w:div>
                <w:div w:id="296373148">
                  <w:marLeft w:val="0"/>
                  <w:marRight w:val="0"/>
                  <w:marTop w:val="0"/>
                  <w:marBottom w:val="0"/>
                  <w:divBdr>
                    <w:top w:val="none" w:sz="0" w:space="0" w:color="auto"/>
                    <w:left w:val="none" w:sz="0" w:space="0" w:color="auto"/>
                    <w:bottom w:val="none" w:sz="0" w:space="0" w:color="auto"/>
                    <w:right w:val="none" w:sz="0" w:space="0" w:color="auto"/>
                  </w:divBdr>
                </w:div>
                <w:div w:id="1029842760">
                  <w:marLeft w:val="0"/>
                  <w:marRight w:val="0"/>
                  <w:marTop w:val="0"/>
                  <w:marBottom w:val="0"/>
                  <w:divBdr>
                    <w:top w:val="none" w:sz="0" w:space="0" w:color="auto"/>
                    <w:left w:val="none" w:sz="0" w:space="0" w:color="auto"/>
                    <w:bottom w:val="none" w:sz="0" w:space="0" w:color="auto"/>
                    <w:right w:val="none" w:sz="0" w:space="0" w:color="auto"/>
                  </w:divBdr>
                </w:div>
                <w:div w:id="2025011337">
                  <w:marLeft w:val="0"/>
                  <w:marRight w:val="0"/>
                  <w:marTop w:val="0"/>
                  <w:marBottom w:val="0"/>
                  <w:divBdr>
                    <w:top w:val="none" w:sz="0" w:space="0" w:color="auto"/>
                    <w:left w:val="none" w:sz="0" w:space="0" w:color="auto"/>
                    <w:bottom w:val="none" w:sz="0" w:space="0" w:color="auto"/>
                    <w:right w:val="none" w:sz="0" w:space="0" w:color="auto"/>
                  </w:divBdr>
                </w:div>
                <w:div w:id="1824081796">
                  <w:marLeft w:val="0"/>
                  <w:marRight w:val="0"/>
                  <w:marTop w:val="0"/>
                  <w:marBottom w:val="0"/>
                  <w:divBdr>
                    <w:top w:val="none" w:sz="0" w:space="0" w:color="auto"/>
                    <w:left w:val="none" w:sz="0" w:space="0" w:color="auto"/>
                    <w:bottom w:val="none" w:sz="0" w:space="0" w:color="auto"/>
                    <w:right w:val="none" w:sz="0" w:space="0" w:color="auto"/>
                  </w:divBdr>
                </w:div>
                <w:div w:id="928733995">
                  <w:marLeft w:val="0"/>
                  <w:marRight w:val="0"/>
                  <w:marTop w:val="0"/>
                  <w:marBottom w:val="0"/>
                  <w:divBdr>
                    <w:top w:val="none" w:sz="0" w:space="0" w:color="auto"/>
                    <w:left w:val="none" w:sz="0" w:space="0" w:color="auto"/>
                    <w:bottom w:val="none" w:sz="0" w:space="0" w:color="auto"/>
                    <w:right w:val="none" w:sz="0" w:space="0" w:color="auto"/>
                  </w:divBdr>
                </w:div>
                <w:div w:id="816725623">
                  <w:marLeft w:val="0"/>
                  <w:marRight w:val="0"/>
                  <w:marTop w:val="0"/>
                  <w:marBottom w:val="0"/>
                  <w:divBdr>
                    <w:top w:val="none" w:sz="0" w:space="0" w:color="auto"/>
                    <w:left w:val="none" w:sz="0" w:space="0" w:color="auto"/>
                    <w:bottom w:val="none" w:sz="0" w:space="0" w:color="auto"/>
                    <w:right w:val="none" w:sz="0" w:space="0" w:color="auto"/>
                  </w:divBdr>
                </w:div>
                <w:div w:id="1991593241">
                  <w:marLeft w:val="0"/>
                  <w:marRight w:val="0"/>
                  <w:marTop w:val="0"/>
                  <w:marBottom w:val="0"/>
                  <w:divBdr>
                    <w:top w:val="none" w:sz="0" w:space="0" w:color="auto"/>
                    <w:left w:val="none" w:sz="0" w:space="0" w:color="auto"/>
                    <w:bottom w:val="none" w:sz="0" w:space="0" w:color="auto"/>
                    <w:right w:val="none" w:sz="0" w:space="0" w:color="auto"/>
                  </w:divBdr>
                </w:div>
                <w:div w:id="1476217587">
                  <w:marLeft w:val="0"/>
                  <w:marRight w:val="0"/>
                  <w:marTop w:val="0"/>
                  <w:marBottom w:val="0"/>
                  <w:divBdr>
                    <w:top w:val="none" w:sz="0" w:space="0" w:color="auto"/>
                    <w:left w:val="none" w:sz="0" w:space="0" w:color="auto"/>
                    <w:bottom w:val="none" w:sz="0" w:space="0" w:color="auto"/>
                    <w:right w:val="none" w:sz="0" w:space="0" w:color="auto"/>
                  </w:divBdr>
                </w:div>
                <w:div w:id="1583298942">
                  <w:marLeft w:val="0"/>
                  <w:marRight w:val="0"/>
                  <w:marTop w:val="0"/>
                  <w:marBottom w:val="0"/>
                  <w:divBdr>
                    <w:top w:val="none" w:sz="0" w:space="0" w:color="auto"/>
                    <w:left w:val="none" w:sz="0" w:space="0" w:color="auto"/>
                    <w:bottom w:val="none" w:sz="0" w:space="0" w:color="auto"/>
                    <w:right w:val="none" w:sz="0" w:space="0" w:color="auto"/>
                  </w:divBdr>
                </w:div>
                <w:div w:id="754740536">
                  <w:marLeft w:val="0"/>
                  <w:marRight w:val="0"/>
                  <w:marTop w:val="0"/>
                  <w:marBottom w:val="0"/>
                  <w:divBdr>
                    <w:top w:val="none" w:sz="0" w:space="0" w:color="auto"/>
                    <w:left w:val="none" w:sz="0" w:space="0" w:color="auto"/>
                    <w:bottom w:val="none" w:sz="0" w:space="0" w:color="auto"/>
                    <w:right w:val="none" w:sz="0" w:space="0" w:color="auto"/>
                  </w:divBdr>
                </w:div>
                <w:div w:id="591550894">
                  <w:marLeft w:val="0"/>
                  <w:marRight w:val="0"/>
                  <w:marTop w:val="0"/>
                  <w:marBottom w:val="0"/>
                  <w:divBdr>
                    <w:top w:val="none" w:sz="0" w:space="0" w:color="auto"/>
                    <w:left w:val="none" w:sz="0" w:space="0" w:color="auto"/>
                    <w:bottom w:val="none" w:sz="0" w:space="0" w:color="auto"/>
                    <w:right w:val="none" w:sz="0" w:space="0" w:color="auto"/>
                  </w:divBdr>
                </w:div>
                <w:div w:id="2051681896">
                  <w:marLeft w:val="0"/>
                  <w:marRight w:val="0"/>
                  <w:marTop w:val="0"/>
                  <w:marBottom w:val="0"/>
                  <w:divBdr>
                    <w:top w:val="none" w:sz="0" w:space="0" w:color="auto"/>
                    <w:left w:val="none" w:sz="0" w:space="0" w:color="auto"/>
                    <w:bottom w:val="none" w:sz="0" w:space="0" w:color="auto"/>
                    <w:right w:val="none" w:sz="0" w:space="0" w:color="auto"/>
                  </w:divBdr>
                </w:div>
                <w:div w:id="1846286474">
                  <w:marLeft w:val="0"/>
                  <w:marRight w:val="0"/>
                  <w:marTop w:val="0"/>
                  <w:marBottom w:val="0"/>
                  <w:divBdr>
                    <w:top w:val="none" w:sz="0" w:space="0" w:color="auto"/>
                    <w:left w:val="none" w:sz="0" w:space="0" w:color="auto"/>
                    <w:bottom w:val="none" w:sz="0" w:space="0" w:color="auto"/>
                    <w:right w:val="none" w:sz="0" w:space="0" w:color="auto"/>
                  </w:divBdr>
                </w:div>
                <w:div w:id="1870796059">
                  <w:marLeft w:val="0"/>
                  <w:marRight w:val="0"/>
                  <w:marTop w:val="0"/>
                  <w:marBottom w:val="0"/>
                  <w:divBdr>
                    <w:top w:val="none" w:sz="0" w:space="0" w:color="auto"/>
                    <w:left w:val="none" w:sz="0" w:space="0" w:color="auto"/>
                    <w:bottom w:val="none" w:sz="0" w:space="0" w:color="auto"/>
                    <w:right w:val="none" w:sz="0" w:space="0" w:color="auto"/>
                  </w:divBdr>
                </w:div>
                <w:div w:id="1057435581">
                  <w:marLeft w:val="0"/>
                  <w:marRight w:val="0"/>
                  <w:marTop w:val="0"/>
                  <w:marBottom w:val="0"/>
                  <w:divBdr>
                    <w:top w:val="none" w:sz="0" w:space="0" w:color="auto"/>
                    <w:left w:val="none" w:sz="0" w:space="0" w:color="auto"/>
                    <w:bottom w:val="none" w:sz="0" w:space="0" w:color="auto"/>
                    <w:right w:val="none" w:sz="0" w:space="0" w:color="auto"/>
                  </w:divBdr>
                </w:div>
                <w:div w:id="2106029177">
                  <w:marLeft w:val="0"/>
                  <w:marRight w:val="0"/>
                  <w:marTop w:val="0"/>
                  <w:marBottom w:val="0"/>
                  <w:divBdr>
                    <w:top w:val="none" w:sz="0" w:space="0" w:color="auto"/>
                    <w:left w:val="none" w:sz="0" w:space="0" w:color="auto"/>
                    <w:bottom w:val="none" w:sz="0" w:space="0" w:color="auto"/>
                    <w:right w:val="none" w:sz="0" w:space="0" w:color="auto"/>
                  </w:divBdr>
                </w:div>
                <w:div w:id="1722365510">
                  <w:marLeft w:val="0"/>
                  <w:marRight w:val="0"/>
                  <w:marTop w:val="0"/>
                  <w:marBottom w:val="0"/>
                  <w:divBdr>
                    <w:top w:val="none" w:sz="0" w:space="0" w:color="auto"/>
                    <w:left w:val="none" w:sz="0" w:space="0" w:color="auto"/>
                    <w:bottom w:val="none" w:sz="0" w:space="0" w:color="auto"/>
                    <w:right w:val="none" w:sz="0" w:space="0" w:color="auto"/>
                  </w:divBdr>
                </w:div>
                <w:div w:id="589848042">
                  <w:marLeft w:val="0"/>
                  <w:marRight w:val="0"/>
                  <w:marTop w:val="0"/>
                  <w:marBottom w:val="0"/>
                  <w:divBdr>
                    <w:top w:val="none" w:sz="0" w:space="0" w:color="auto"/>
                    <w:left w:val="none" w:sz="0" w:space="0" w:color="auto"/>
                    <w:bottom w:val="none" w:sz="0" w:space="0" w:color="auto"/>
                    <w:right w:val="none" w:sz="0" w:space="0" w:color="auto"/>
                  </w:divBdr>
                </w:div>
                <w:div w:id="226233659">
                  <w:marLeft w:val="0"/>
                  <w:marRight w:val="0"/>
                  <w:marTop w:val="0"/>
                  <w:marBottom w:val="0"/>
                  <w:divBdr>
                    <w:top w:val="none" w:sz="0" w:space="0" w:color="auto"/>
                    <w:left w:val="none" w:sz="0" w:space="0" w:color="auto"/>
                    <w:bottom w:val="none" w:sz="0" w:space="0" w:color="auto"/>
                    <w:right w:val="none" w:sz="0" w:space="0" w:color="auto"/>
                  </w:divBdr>
                </w:div>
                <w:div w:id="223415085">
                  <w:marLeft w:val="0"/>
                  <w:marRight w:val="0"/>
                  <w:marTop w:val="0"/>
                  <w:marBottom w:val="0"/>
                  <w:divBdr>
                    <w:top w:val="none" w:sz="0" w:space="0" w:color="auto"/>
                    <w:left w:val="none" w:sz="0" w:space="0" w:color="auto"/>
                    <w:bottom w:val="none" w:sz="0" w:space="0" w:color="auto"/>
                    <w:right w:val="none" w:sz="0" w:space="0" w:color="auto"/>
                  </w:divBdr>
                </w:div>
                <w:div w:id="976908875">
                  <w:marLeft w:val="0"/>
                  <w:marRight w:val="0"/>
                  <w:marTop w:val="0"/>
                  <w:marBottom w:val="0"/>
                  <w:divBdr>
                    <w:top w:val="none" w:sz="0" w:space="0" w:color="auto"/>
                    <w:left w:val="none" w:sz="0" w:space="0" w:color="auto"/>
                    <w:bottom w:val="none" w:sz="0" w:space="0" w:color="auto"/>
                    <w:right w:val="none" w:sz="0" w:space="0" w:color="auto"/>
                  </w:divBdr>
                </w:div>
                <w:div w:id="1542204181">
                  <w:marLeft w:val="0"/>
                  <w:marRight w:val="0"/>
                  <w:marTop w:val="0"/>
                  <w:marBottom w:val="0"/>
                  <w:divBdr>
                    <w:top w:val="none" w:sz="0" w:space="0" w:color="auto"/>
                    <w:left w:val="none" w:sz="0" w:space="0" w:color="auto"/>
                    <w:bottom w:val="none" w:sz="0" w:space="0" w:color="auto"/>
                    <w:right w:val="none" w:sz="0" w:space="0" w:color="auto"/>
                  </w:divBdr>
                </w:div>
                <w:div w:id="1361395838">
                  <w:marLeft w:val="0"/>
                  <w:marRight w:val="0"/>
                  <w:marTop w:val="0"/>
                  <w:marBottom w:val="0"/>
                  <w:divBdr>
                    <w:top w:val="none" w:sz="0" w:space="0" w:color="auto"/>
                    <w:left w:val="none" w:sz="0" w:space="0" w:color="auto"/>
                    <w:bottom w:val="none" w:sz="0" w:space="0" w:color="auto"/>
                    <w:right w:val="none" w:sz="0" w:space="0" w:color="auto"/>
                  </w:divBdr>
                </w:div>
                <w:div w:id="789974476">
                  <w:marLeft w:val="0"/>
                  <w:marRight w:val="0"/>
                  <w:marTop w:val="0"/>
                  <w:marBottom w:val="0"/>
                  <w:divBdr>
                    <w:top w:val="none" w:sz="0" w:space="0" w:color="auto"/>
                    <w:left w:val="none" w:sz="0" w:space="0" w:color="auto"/>
                    <w:bottom w:val="none" w:sz="0" w:space="0" w:color="auto"/>
                    <w:right w:val="none" w:sz="0" w:space="0" w:color="auto"/>
                  </w:divBdr>
                </w:div>
                <w:div w:id="1343699476">
                  <w:marLeft w:val="0"/>
                  <w:marRight w:val="0"/>
                  <w:marTop w:val="0"/>
                  <w:marBottom w:val="0"/>
                  <w:divBdr>
                    <w:top w:val="none" w:sz="0" w:space="0" w:color="auto"/>
                    <w:left w:val="none" w:sz="0" w:space="0" w:color="auto"/>
                    <w:bottom w:val="none" w:sz="0" w:space="0" w:color="auto"/>
                    <w:right w:val="none" w:sz="0" w:space="0" w:color="auto"/>
                  </w:divBdr>
                </w:div>
                <w:div w:id="950353989">
                  <w:marLeft w:val="0"/>
                  <w:marRight w:val="0"/>
                  <w:marTop w:val="0"/>
                  <w:marBottom w:val="0"/>
                  <w:divBdr>
                    <w:top w:val="none" w:sz="0" w:space="0" w:color="auto"/>
                    <w:left w:val="none" w:sz="0" w:space="0" w:color="auto"/>
                    <w:bottom w:val="none" w:sz="0" w:space="0" w:color="auto"/>
                    <w:right w:val="none" w:sz="0" w:space="0" w:color="auto"/>
                  </w:divBdr>
                </w:div>
                <w:div w:id="1084883391">
                  <w:marLeft w:val="0"/>
                  <w:marRight w:val="0"/>
                  <w:marTop w:val="0"/>
                  <w:marBottom w:val="0"/>
                  <w:divBdr>
                    <w:top w:val="none" w:sz="0" w:space="0" w:color="auto"/>
                    <w:left w:val="none" w:sz="0" w:space="0" w:color="auto"/>
                    <w:bottom w:val="none" w:sz="0" w:space="0" w:color="auto"/>
                    <w:right w:val="none" w:sz="0" w:space="0" w:color="auto"/>
                  </w:divBdr>
                </w:div>
                <w:div w:id="141965587">
                  <w:marLeft w:val="0"/>
                  <w:marRight w:val="0"/>
                  <w:marTop w:val="0"/>
                  <w:marBottom w:val="0"/>
                  <w:divBdr>
                    <w:top w:val="none" w:sz="0" w:space="0" w:color="auto"/>
                    <w:left w:val="none" w:sz="0" w:space="0" w:color="auto"/>
                    <w:bottom w:val="none" w:sz="0" w:space="0" w:color="auto"/>
                    <w:right w:val="none" w:sz="0" w:space="0" w:color="auto"/>
                  </w:divBdr>
                </w:div>
                <w:div w:id="771975333">
                  <w:marLeft w:val="0"/>
                  <w:marRight w:val="0"/>
                  <w:marTop w:val="0"/>
                  <w:marBottom w:val="0"/>
                  <w:divBdr>
                    <w:top w:val="none" w:sz="0" w:space="0" w:color="auto"/>
                    <w:left w:val="none" w:sz="0" w:space="0" w:color="auto"/>
                    <w:bottom w:val="none" w:sz="0" w:space="0" w:color="auto"/>
                    <w:right w:val="none" w:sz="0" w:space="0" w:color="auto"/>
                  </w:divBdr>
                </w:div>
                <w:div w:id="613247987">
                  <w:marLeft w:val="0"/>
                  <w:marRight w:val="0"/>
                  <w:marTop w:val="0"/>
                  <w:marBottom w:val="0"/>
                  <w:divBdr>
                    <w:top w:val="none" w:sz="0" w:space="0" w:color="auto"/>
                    <w:left w:val="none" w:sz="0" w:space="0" w:color="auto"/>
                    <w:bottom w:val="none" w:sz="0" w:space="0" w:color="auto"/>
                    <w:right w:val="none" w:sz="0" w:space="0" w:color="auto"/>
                  </w:divBdr>
                </w:div>
                <w:div w:id="2047872920">
                  <w:marLeft w:val="0"/>
                  <w:marRight w:val="0"/>
                  <w:marTop w:val="0"/>
                  <w:marBottom w:val="0"/>
                  <w:divBdr>
                    <w:top w:val="none" w:sz="0" w:space="0" w:color="auto"/>
                    <w:left w:val="none" w:sz="0" w:space="0" w:color="auto"/>
                    <w:bottom w:val="none" w:sz="0" w:space="0" w:color="auto"/>
                    <w:right w:val="none" w:sz="0" w:space="0" w:color="auto"/>
                  </w:divBdr>
                </w:div>
                <w:div w:id="911162892">
                  <w:marLeft w:val="0"/>
                  <w:marRight w:val="0"/>
                  <w:marTop w:val="0"/>
                  <w:marBottom w:val="0"/>
                  <w:divBdr>
                    <w:top w:val="none" w:sz="0" w:space="0" w:color="auto"/>
                    <w:left w:val="none" w:sz="0" w:space="0" w:color="auto"/>
                    <w:bottom w:val="none" w:sz="0" w:space="0" w:color="auto"/>
                    <w:right w:val="none" w:sz="0" w:space="0" w:color="auto"/>
                  </w:divBdr>
                </w:div>
                <w:div w:id="1525901833">
                  <w:marLeft w:val="0"/>
                  <w:marRight w:val="0"/>
                  <w:marTop w:val="0"/>
                  <w:marBottom w:val="0"/>
                  <w:divBdr>
                    <w:top w:val="none" w:sz="0" w:space="0" w:color="auto"/>
                    <w:left w:val="none" w:sz="0" w:space="0" w:color="auto"/>
                    <w:bottom w:val="none" w:sz="0" w:space="0" w:color="auto"/>
                    <w:right w:val="none" w:sz="0" w:space="0" w:color="auto"/>
                  </w:divBdr>
                </w:div>
                <w:div w:id="1911235612">
                  <w:marLeft w:val="0"/>
                  <w:marRight w:val="0"/>
                  <w:marTop w:val="0"/>
                  <w:marBottom w:val="0"/>
                  <w:divBdr>
                    <w:top w:val="none" w:sz="0" w:space="0" w:color="auto"/>
                    <w:left w:val="none" w:sz="0" w:space="0" w:color="auto"/>
                    <w:bottom w:val="none" w:sz="0" w:space="0" w:color="auto"/>
                    <w:right w:val="none" w:sz="0" w:space="0" w:color="auto"/>
                  </w:divBdr>
                </w:div>
                <w:div w:id="1611282834">
                  <w:marLeft w:val="0"/>
                  <w:marRight w:val="0"/>
                  <w:marTop w:val="0"/>
                  <w:marBottom w:val="0"/>
                  <w:divBdr>
                    <w:top w:val="none" w:sz="0" w:space="0" w:color="auto"/>
                    <w:left w:val="none" w:sz="0" w:space="0" w:color="auto"/>
                    <w:bottom w:val="none" w:sz="0" w:space="0" w:color="auto"/>
                    <w:right w:val="none" w:sz="0" w:space="0" w:color="auto"/>
                  </w:divBdr>
                </w:div>
                <w:div w:id="669215551">
                  <w:marLeft w:val="0"/>
                  <w:marRight w:val="0"/>
                  <w:marTop w:val="0"/>
                  <w:marBottom w:val="0"/>
                  <w:divBdr>
                    <w:top w:val="none" w:sz="0" w:space="0" w:color="auto"/>
                    <w:left w:val="none" w:sz="0" w:space="0" w:color="auto"/>
                    <w:bottom w:val="none" w:sz="0" w:space="0" w:color="auto"/>
                    <w:right w:val="none" w:sz="0" w:space="0" w:color="auto"/>
                  </w:divBdr>
                </w:div>
                <w:div w:id="2009822069">
                  <w:marLeft w:val="0"/>
                  <w:marRight w:val="0"/>
                  <w:marTop w:val="0"/>
                  <w:marBottom w:val="0"/>
                  <w:divBdr>
                    <w:top w:val="none" w:sz="0" w:space="0" w:color="auto"/>
                    <w:left w:val="none" w:sz="0" w:space="0" w:color="auto"/>
                    <w:bottom w:val="none" w:sz="0" w:space="0" w:color="auto"/>
                    <w:right w:val="none" w:sz="0" w:space="0" w:color="auto"/>
                  </w:divBdr>
                </w:div>
                <w:div w:id="44498990">
                  <w:marLeft w:val="0"/>
                  <w:marRight w:val="0"/>
                  <w:marTop w:val="0"/>
                  <w:marBottom w:val="0"/>
                  <w:divBdr>
                    <w:top w:val="none" w:sz="0" w:space="0" w:color="auto"/>
                    <w:left w:val="none" w:sz="0" w:space="0" w:color="auto"/>
                    <w:bottom w:val="none" w:sz="0" w:space="0" w:color="auto"/>
                    <w:right w:val="none" w:sz="0" w:space="0" w:color="auto"/>
                  </w:divBdr>
                </w:div>
                <w:div w:id="2019653121">
                  <w:marLeft w:val="0"/>
                  <w:marRight w:val="0"/>
                  <w:marTop w:val="0"/>
                  <w:marBottom w:val="0"/>
                  <w:divBdr>
                    <w:top w:val="none" w:sz="0" w:space="0" w:color="auto"/>
                    <w:left w:val="none" w:sz="0" w:space="0" w:color="auto"/>
                    <w:bottom w:val="none" w:sz="0" w:space="0" w:color="auto"/>
                    <w:right w:val="none" w:sz="0" w:space="0" w:color="auto"/>
                  </w:divBdr>
                </w:div>
                <w:div w:id="1081871151">
                  <w:marLeft w:val="0"/>
                  <w:marRight w:val="0"/>
                  <w:marTop w:val="0"/>
                  <w:marBottom w:val="0"/>
                  <w:divBdr>
                    <w:top w:val="none" w:sz="0" w:space="0" w:color="auto"/>
                    <w:left w:val="none" w:sz="0" w:space="0" w:color="auto"/>
                    <w:bottom w:val="none" w:sz="0" w:space="0" w:color="auto"/>
                    <w:right w:val="none" w:sz="0" w:space="0" w:color="auto"/>
                  </w:divBdr>
                </w:div>
                <w:div w:id="377163823">
                  <w:marLeft w:val="0"/>
                  <w:marRight w:val="0"/>
                  <w:marTop w:val="0"/>
                  <w:marBottom w:val="0"/>
                  <w:divBdr>
                    <w:top w:val="none" w:sz="0" w:space="0" w:color="auto"/>
                    <w:left w:val="none" w:sz="0" w:space="0" w:color="auto"/>
                    <w:bottom w:val="none" w:sz="0" w:space="0" w:color="auto"/>
                    <w:right w:val="none" w:sz="0" w:space="0" w:color="auto"/>
                  </w:divBdr>
                </w:div>
                <w:div w:id="1733431575">
                  <w:marLeft w:val="0"/>
                  <w:marRight w:val="0"/>
                  <w:marTop w:val="0"/>
                  <w:marBottom w:val="0"/>
                  <w:divBdr>
                    <w:top w:val="none" w:sz="0" w:space="0" w:color="auto"/>
                    <w:left w:val="none" w:sz="0" w:space="0" w:color="auto"/>
                    <w:bottom w:val="none" w:sz="0" w:space="0" w:color="auto"/>
                    <w:right w:val="none" w:sz="0" w:space="0" w:color="auto"/>
                  </w:divBdr>
                </w:div>
                <w:div w:id="706028081">
                  <w:marLeft w:val="0"/>
                  <w:marRight w:val="0"/>
                  <w:marTop w:val="0"/>
                  <w:marBottom w:val="0"/>
                  <w:divBdr>
                    <w:top w:val="none" w:sz="0" w:space="0" w:color="auto"/>
                    <w:left w:val="none" w:sz="0" w:space="0" w:color="auto"/>
                    <w:bottom w:val="none" w:sz="0" w:space="0" w:color="auto"/>
                    <w:right w:val="none" w:sz="0" w:space="0" w:color="auto"/>
                  </w:divBdr>
                </w:div>
                <w:div w:id="1453162372">
                  <w:marLeft w:val="0"/>
                  <w:marRight w:val="0"/>
                  <w:marTop w:val="0"/>
                  <w:marBottom w:val="0"/>
                  <w:divBdr>
                    <w:top w:val="none" w:sz="0" w:space="0" w:color="auto"/>
                    <w:left w:val="none" w:sz="0" w:space="0" w:color="auto"/>
                    <w:bottom w:val="none" w:sz="0" w:space="0" w:color="auto"/>
                    <w:right w:val="none" w:sz="0" w:space="0" w:color="auto"/>
                  </w:divBdr>
                </w:div>
                <w:div w:id="622927566">
                  <w:marLeft w:val="0"/>
                  <w:marRight w:val="0"/>
                  <w:marTop w:val="0"/>
                  <w:marBottom w:val="0"/>
                  <w:divBdr>
                    <w:top w:val="none" w:sz="0" w:space="0" w:color="auto"/>
                    <w:left w:val="none" w:sz="0" w:space="0" w:color="auto"/>
                    <w:bottom w:val="none" w:sz="0" w:space="0" w:color="auto"/>
                    <w:right w:val="none" w:sz="0" w:space="0" w:color="auto"/>
                  </w:divBdr>
                </w:div>
                <w:div w:id="1630283259">
                  <w:marLeft w:val="0"/>
                  <w:marRight w:val="0"/>
                  <w:marTop w:val="0"/>
                  <w:marBottom w:val="0"/>
                  <w:divBdr>
                    <w:top w:val="none" w:sz="0" w:space="0" w:color="auto"/>
                    <w:left w:val="none" w:sz="0" w:space="0" w:color="auto"/>
                    <w:bottom w:val="none" w:sz="0" w:space="0" w:color="auto"/>
                    <w:right w:val="none" w:sz="0" w:space="0" w:color="auto"/>
                  </w:divBdr>
                </w:div>
                <w:div w:id="343213653">
                  <w:marLeft w:val="0"/>
                  <w:marRight w:val="0"/>
                  <w:marTop w:val="0"/>
                  <w:marBottom w:val="0"/>
                  <w:divBdr>
                    <w:top w:val="none" w:sz="0" w:space="0" w:color="auto"/>
                    <w:left w:val="none" w:sz="0" w:space="0" w:color="auto"/>
                    <w:bottom w:val="none" w:sz="0" w:space="0" w:color="auto"/>
                    <w:right w:val="none" w:sz="0" w:space="0" w:color="auto"/>
                  </w:divBdr>
                </w:div>
                <w:div w:id="2036030419">
                  <w:marLeft w:val="0"/>
                  <w:marRight w:val="0"/>
                  <w:marTop w:val="0"/>
                  <w:marBottom w:val="0"/>
                  <w:divBdr>
                    <w:top w:val="none" w:sz="0" w:space="0" w:color="auto"/>
                    <w:left w:val="none" w:sz="0" w:space="0" w:color="auto"/>
                    <w:bottom w:val="none" w:sz="0" w:space="0" w:color="auto"/>
                    <w:right w:val="none" w:sz="0" w:space="0" w:color="auto"/>
                  </w:divBdr>
                </w:div>
                <w:div w:id="1467435664">
                  <w:marLeft w:val="0"/>
                  <w:marRight w:val="0"/>
                  <w:marTop w:val="0"/>
                  <w:marBottom w:val="0"/>
                  <w:divBdr>
                    <w:top w:val="none" w:sz="0" w:space="0" w:color="auto"/>
                    <w:left w:val="none" w:sz="0" w:space="0" w:color="auto"/>
                    <w:bottom w:val="none" w:sz="0" w:space="0" w:color="auto"/>
                    <w:right w:val="none" w:sz="0" w:space="0" w:color="auto"/>
                  </w:divBdr>
                </w:div>
                <w:div w:id="599872189">
                  <w:marLeft w:val="0"/>
                  <w:marRight w:val="0"/>
                  <w:marTop w:val="0"/>
                  <w:marBottom w:val="0"/>
                  <w:divBdr>
                    <w:top w:val="none" w:sz="0" w:space="0" w:color="auto"/>
                    <w:left w:val="none" w:sz="0" w:space="0" w:color="auto"/>
                    <w:bottom w:val="none" w:sz="0" w:space="0" w:color="auto"/>
                    <w:right w:val="none" w:sz="0" w:space="0" w:color="auto"/>
                  </w:divBdr>
                </w:div>
                <w:div w:id="742412854">
                  <w:marLeft w:val="0"/>
                  <w:marRight w:val="0"/>
                  <w:marTop w:val="0"/>
                  <w:marBottom w:val="0"/>
                  <w:divBdr>
                    <w:top w:val="none" w:sz="0" w:space="0" w:color="auto"/>
                    <w:left w:val="none" w:sz="0" w:space="0" w:color="auto"/>
                    <w:bottom w:val="none" w:sz="0" w:space="0" w:color="auto"/>
                    <w:right w:val="none" w:sz="0" w:space="0" w:color="auto"/>
                  </w:divBdr>
                </w:div>
                <w:div w:id="1974093034">
                  <w:marLeft w:val="0"/>
                  <w:marRight w:val="0"/>
                  <w:marTop w:val="0"/>
                  <w:marBottom w:val="0"/>
                  <w:divBdr>
                    <w:top w:val="none" w:sz="0" w:space="0" w:color="auto"/>
                    <w:left w:val="none" w:sz="0" w:space="0" w:color="auto"/>
                    <w:bottom w:val="none" w:sz="0" w:space="0" w:color="auto"/>
                    <w:right w:val="none" w:sz="0" w:space="0" w:color="auto"/>
                  </w:divBdr>
                </w:div>
                <w:div w:id="1420523440">
                  <w:marLeft w:val="0"/>
                  <w:marRight w:val="0"/>
                  <w:marTop w:val="0"/>
                  <w:marBottom w:val="0"/>
                  <w:divBdr>
                    <w:top w:val="none" w:sz="0" w:space="0" w:color="auto"/>
                    <w:left w:val="none" w:sz="0" w:space="0" w:color="auto"/>
                    <w:bottom w:val="none" w:sz="0" w:space="0" w:color="auto"/>
                    <w:right w:val="none" w:sz="0" w:space="0" w:color="auto"/>
                  </w:divBdr>
                </w:div>
                <w:div w:id="952371313">
                  <w:marLeft w:val="0"/>
                  <w:marRight w:val="0"/>
                  <w:marTop w:val="0"/>
                  <w:marBottom w:val="0"/>
                  <w:divBdr>
                    <w:top w:val="none" w:sz="0" w:space="0" w:color="auto"/>
                    <w:left w:val="none" w:sz="0" w:space="0" w:color="auto"/>
                    <w:bottom w:val="none" w:sz="0" w:space="0" w:color="auto"/>
                    <w:right w:val="none" w:sz="0" w:space="0" w:color="auto"/>
                  </w:divBdr>
                </w:div>
                <w:div w:id="1748574115">
                  <w:marLeft w:val="0"/>
                  <w:marRight w:val="0"/>
                  <w:marTop w:val="0"/>
                  <w:marBottom w:val="0"/>
                  <w:divBdr>
                    <w:top w:val="none" w:sz="0" w:space="0" w:color="auto"/>
                    <w:left w:val="none" w:sz="0" w:space="0" w:color="auto"/>
                    <w:bottom w:val="none" w:sz="0" w:space="0" w:color="auto"/>
                    <w:right w:val="none" w:sz="0" w:space="0" w:color="auto"/>
                  </w:divBdr>
                </w:div>
                <w:div w:id="803231453">
                  <w:marLeft w:val="0"/>
                  <w:marRight w:val="0"/>
                  <w:marTop w:val="0"/>
                  <w:marBottom w:val="0"/>
                  <w:divBdr>
                    <w:top w:val="none" w:sz="0" w:space="0" w:color="auto"/>
                    <w:left w:val="none" w:sz="0" w:space="0" w:color="auto"/>
                    <w:bottom w:val="none" w:sz="0" w:space="0" w:color="auto"/>
                    <w:right w:val="none" w:sz="0" w:space="0" w:color="auto"/>
                  </w:divBdr>
                </w:div>
                <w:div w:id="1913586422">
                  <w:marLeft w:val="0"/>
                  <w:marRight w:val="0"/>
                  <w:marTop w:val="0"/>
                  <w:marBottom w:val="0"/>
                  <w:divBdr>
                    <w:top w:val="none" w:sz="0" w:space="0" w:color="auto"/>
                    <w:left w:val="none" w:sz="0" w:space="0" w:color="auto"/>
                    <w:bottom w:val="none" w:sz="0" w:space="0" w:color="auto"/>
                    <w:right w:val="none" w:sz="0" w:space="0" w:color="auto"/>
                  </w:divBdr>
                </w:div>
                <w:div w:id="844200406">
                  <w:marLeft w:val="0"/>
                  <w:marRight w:val="0"/>
                  <w:marTop w:val="0"/>
                  <w:marBottom w:val="0"/>
                  <w:divBdr>
                    <w:top w:val="none" w:sz="0" w:space="0" w:color="auto"/>
                    <w:left w:val="none" w:sz="0" w:space="0" w:color="auto"/>
                    <w:bottom w:val="none" w:sz="0" w:space="0" w:color="auto"/>
                    <w:right w:val="none" w:sz="0" w:space="0" w:color="auto"/>
                  </w:divBdr>
                </w:div>
                <w:div w:id="1022393416">
                  <w:marLeft w:val="0"/>
                  <w:marRight w:val="0"/>
                  <w:marTop w:val="0"/>
                  <w:marBottom w:val="0"/>
                  <w:divBdr>
                    <w:top w:val="none" w:sz="0" w:space="0" w:color="auto"/>
                    <w:left w:val="none" w:sz="0" w:space="0" w:color="auto"/>
                    <w:bottom w:val="none" w:sz="0" w:space="0" w:color="auto"/>
                    <w:right w:val="none" w:sz="0" w:space="0" w:color="auto"/>
                  </w:divBdr>
                </w:div>
                <w:div w:id="198932096">
                  <w:marLeft w:val="0"/>
                  <w:marRight w:val="0"/>
                  <w:marTop w:val="0"/>
                  <w:marBottom w:val="0"/>
                  <w:divBdr>
                    <w:top w:val="none" w:sz="0" w:space="0" w:color="auto"/>
                    <w:left w:val="none" w:sz="0" w:space="0" w:color="auto"/>
                    <w:bottom w:val="none" w:sz="0" w:space="0" w:color="auto"/>
                    <w:right w:val="none" w:sz="0" w:space="0" w:color="auto"/>
                  </w:divBdr>
                </w:div>
                <w:div w:id="990713373">
                  <w:marLeft w:val="0"/>
                  <w:marRight w:val="0"/>
                  <w:marTop w:val="0"/>
                  <w:marBottom w:val="0"/>
                  <w:divBdr>
                    <w:top w:val="none" w:sz="0" w:space="0" w:color="auto"/>
                    <w:left w:val="none" w:sz="0" w:space="0" w:color="auto"/>
                    <w:bottom w:val="none" w:sz="0" w:space="0" w:color="auto"/>
                    <w:right w:val="none" w:sz="0" w:space="0" w:color="auto"/>
                  </w:divBdr>
                </w:div>
                <w:div w:id="1860392659">
                  <w:marLeft w:val="0"/>
                  <w:marRight w:val="0"/>
                  <w:marTop w:val="0"/>
                  <w:marBottom w:val="0"/>
                  <w:divBdr>
                    <w:top w:val="none" w:sz="0" w:space="0" w:color="auto"/>
                    <w:left w:val="none" w:sz="0" w:space="0" w:color="auto"/>
                    <w:bottom w:val="none" w:sz="0" w:space="0" w:color="auto"/>
                    <w:right w:val="none" w:sz="0" w:space="0" w:color="auto"/>
                  </w:divBdr>
                </w:div>
                <w:div w:id="158346874">
                  <w:marLeft w:val="0"/>
                  <w:marRight w:val="0"/>
                  <w:marTop w:val="0"/>
                  <w:marBottom w:val="0"/>
                  <w:divBdr>
                    <w:top w:val="none" w:sz="0" w:space="0" w:color="auto"/>
                    <w:left w:val="none" w:sz="0" w:space="0" w:color="auto"/>
                    <w:bottom w:val="none" w:sz="0" w:space="0" w:color="auto"/>
                    <w:right w:val="none" w:sz="0" w:space="0" w:color="auto"/>
                  </w:divBdr>
                </w:div>
                <w:div w:id="480998576">
                  <w:marLeft w:val="0"/>
                  <w:marRight w:val="0"/>
                  <w:marTop w:val="0"/>
                  <w:marBottom w:val="0"/>
                  <w:divBdr>
                    <w:top w:val="none" w:sz="0" w:space="0" w:color="auto"/>
                    <w:left w:val="none" w:sz="0" w:space="0" w:color="auto"/>
                    <w:bottom w:val="none" w:sz="0" w:space="0" w:color="auto"/>
                    <w:right w:val="none" w:sz="0" w:space="0" w:color="auto"/>
                  </w:divBdr>
                </w:div>
                <w:div w:id="1012024074">
                  <w:marLeft w:val="0"/>
                  <w:marRight w:val="0"/>
                  <w:marTop w:val="0"/>
                  <w:marBottom w:val="0"/>
                  <w:divBdr>
                    <w:top w:val="none" w:sz="0" w:space="0" w:color="auto"/>
                    <w:left w:val="none" w:sz="0" w:space="0" w:color="auto"/>
                    <w:bottom w:val="none" w:sz="0" w:space="0" w:color="auto"/>
                    <w:right w:val="none" w:sz="0" w:space="0" w:color="auto"/>
                  </w:divBdr>
                </w:div>
                <w:div w:id="1614753407">
                  <w:marLeft w:val="0"/>
                  <w:marRight w:val="0"/>
                  <w:marTop w:val="0"/>
                  <w:marBottom w:val="0"/>
                  <w:divBdr>
                    <w:top w:val="none" w:sz="0" w:space="0" w:color="auto"/>
                    <w:left w:val="none" w:sz="0" w:space="0" w:color="auto"/>
                    <w:bottom w:val="none" w:sz="0" w:space="0" w:color="auto"/>
                    <w:right w:val="none" w:sz="0" w:space="0" w:color="auto"/>
                  </w:divBdr>
                </w:div>
                <w:div w:id="1391033403">
                  <w:marLeft w:val="0"/>
                  <w:marRight w:val="0"/>
                  <w:marTop w:val="0"/>
                  <w:marBottom w:val="0"/>
                  <w:divBdr>
                    <w:top w:val="none" w:sz="0" w:space="0" w:color="auto"/>
                    <w:left w:val="none" w:sz="0" w:space="0" w:color="auto"/>
                    <w:bottom w:val="none" w:sz="0" w:space="0" w:color="auto"/>
                    <w:right w:val="none" w:sz="0" w:space="0" w:color="auto"/>
                  </w:divBdr>
                </w:div>
                <w:div w:id="237525301">
                  <w:marLeft w:val="0"/>
                  <w:marRight w:val="0"/>
                  <w:marTop w:val="0"/>
                  <w:marBottom w:val="0"/>
                  <w:divBdr>
                    <w:top w:val="none" w:sz="0" w:space="0" w:color="auto"/>
                    <w:left w:val="none" w:sz="0" w:space="0" w:color="auto"/>
                    <w:bottom w:val="none" w:sz="0" w:space="0" w:color="auto"/>
                    <w:right w:val="none" w:sz="0" w:space="0" w:color="auto"/>
                  </w:divBdr>
                </w:div>
                <w:div w:id="1582181510">
                  <w:marLeft w:val="0"/>
                  <w:marRight w:val="0"/>
                  <w:marTop w:val="0"/>
                  <w:marBottom w:val="0"/>
                  <w:divBdr>
                    <w:top w:val="none" w:sz="0" w:space="0" w:color="auto"/>
                    <w:left w:val="none" w:sz="0" w:space="0" w:color="auto"/>
                    <w:bottom w:val="none" w:sz="0" w:space="0" w:color="auto"/>
                    <w:right w:val="none" w:sz="0" w:space="0" w:color="auto"/>
                  </w:divBdr>
                </w:div>
                <w:div w:id="824786399">
                  <w:marLeft w:val="0"/>
                  <w:marRight w:val="0"/>
                  <w:marTop w:val="0"/>
                  <w:marBottom w:val="0"/>
                  <w:divBdr>
                    <w:top w:val="none" w:sz="0" w:space="0" w:color="auto"/>
                    <w:left w:val="none" w:sz="0" w:space="0" w:color="auto"/>
                    <w:bottom w:val="none" w:sz="0" w:space="0" w:color="auto"/>
                    <w:right w:val="none" w:sz="0" w:space="0" w:color="auto"/>
                  </w:divBdr>
                </w:div>
                <w:div w:id="566379088">
                  <w:marLeft w:val="0"/>
                  <w:marRight w:val="0"/>
                  <w:marTop w:val="0"/>
                  <w:marBottom w:val="0"/>
                  <w:divBdr>
                    <w:top w:val="none" w:sz="0" w:space="0" w:color="auto"/>
                    <w:left w:val="none" w:sz="0" w:space="0" w:color="auto"/>
                    <w:bottom w:val="none" w:sz="0" w:space="0" w:color="auto"/>
                    <w:right w:val="none" w:sz="0" w:space="0" w:color="auto"/>
                  </w:divBdr>
                </w:div>
                <w:div w:id="566303276">
                  <w:marLeft w:val="0"/>
                  <w:marRight w:val="0"/>
                  <w:marTop w:val="0"/>
                  <w:marBottom w:val="0"/>
                  <w:divBdr>
                    <w:top w:val="none" w:sz="0" w:space="0" w:color="auto"/>
                    <w:left w:val="none" w:sz="0" w:space="0" w:color="auto"/>
                    <w:bottom w:val="none" w:sz="0" w:space="0" w:color="auto"/>
                    <w:right w:val="none" w:sz="0" w:space="0" w:color="auto"/>
                  </w:divBdr>
                </w:div>
                <w:div w:id="371929589">
                  <w:marLeft w:val="0"/>
                  <w:marRight w:val="0"/>
                  <w:marTop w:val="0"/>
                  <w:marBottom w:val="0"/>
                  <w:divBdr>
                    <w:top w:val="none" w:sz="0" w:space="0" w:color="auto"/>
                    <w:left w:val="none" w:sz="0" w:space="0" w:color="auto"/>
                    <w:bottom w:val="none" w:sz="0" w:space="0" w:color="auto"/>
                    <w:right w:val="none" w:sz="0" w:space="0" w:color="auto"/>
                  </w:divBdr>
                </w:div>
                <w:div w:id="269092268">
                  <w:marLeft w:val="0"/>
                  <w:marRight w:val="0"/>
                  <w:marTop w:val="0"/>
                  <w:marBottom w:val="0"/>
                  <w:divBdr>
                    <w:top w:val="none" w:sz="0" w:space="0" w:color="auto"/>
                    <w:left w:val="none" w:sz="0" w:space="0" w:color="auto"/>
                    <w:bottom w:val="none" w:sz="0" w:space="0" w:color="auto"/>
                    <w:right w:val="none" w:sz="0" w:space="0" w:color="auto"/>
                  </w:divBdr>
                </w:div>
                <w:div w:id="525799651">
                  <w:marLeft w:val="0"/>
                  <w:marRight w:val="0"/>
                  <w:marTop w:val="0"/>
                  <w:marBottom w:val="0"/>
                  <w:divBdr>
                    <w:top w:val="none" w:sz="0" w:space="0" w:color="auto"/>
                    <w:left w:val="none" w:sz="0" w:space="0" w:color="auto"/>
                    <w:bottom w:val="none" w:sz="0" w:space="0" w:color="auto"/>
                    <w:right w:val="none" w:sz="0" w:space="0" w:color="auto"/>
                  </w:divBdr>
                </w:div>
                <w:div w:id="1500149765">
                  <w:marLeft w:val="0"/>
                  <w:marRight w:val="0"/>
                  <w:marTop w:val="0"/>
                  <w:marBottom w:val="0"/>
                  <w:divBdr>
                    <w:top w:val="none" w:sz="0" w:space="0" w:color="auto"/>
                    <w:left w:val="none" w:sz="0" w:space="0" w:color="auto"/>
                    <w:bottom w:val="none" w:sz="0" w:space="0" w:color="auto"/>
                    <w:right w:val="none" w:sz="0" w:space="0" w:color="auto"/>
                  </w:divBdr>
                </w:div>
                <w:div w:id="91126406">
                  <w:marLeft w:val="0"/>
                  <w:marRight w:val="0"/>
                  <w:marTop w:val="0"/>
                  <w:marBottom w:val="0"/>
                  <w:divBdr>
                    <w:top w:val="none" w:sz="0" w:space="0" w:color="auto"/>
                    <w:left w:val="none" w:sz="0" w:space="0" w:color="auto"/>
                    <w:bottom w:val="none" w:sz="0" w:space="0" w:color="auto"/>
                    <w:right w:val="none" w:sz="0" w:space="0" w:color="auto"/>
                  </w:divBdr>
                </w:div>
                <w:div w:id="335232492">
                  <w:marLeft w:val="0"/>
                  <w:marRight w:val="0"/>
                  <w:marTop w:val="0"/>
                  <w:marBottom w:val="0"/>
                  <w:divBdr>
                    <w:top w:val="none" w:sz="0" w:space="0" w:color="auto"/>
                    <w:left w:val="none" w:sz="0" w:space="0" w:color="auto"/>
                    <w:bottom w:val="none" w:sz="0" w:space="0" w:color="auto"/>
                    <w:right w:val="none" w:sz="0" w:space="0" w:color="auto"/>
                  </w:divBdr>
                </w:div>
                <w:div w:id="249974944">
                  <w:marLeft w:val="0"/>
                  <w:marRight w:val="0"/>
                  <w:marTop w:val="0"/>
                  <w:marBottom w:val="0"/>
                  <w:divBdr>
                    <w:top w:val="none" w:sz="0" w:space="0" w:color="auto"/>
                    <w:left w:val="none" w:sz="0" w:space="0" w:color="auto"/>
                    <w:bottom w:val="none" w:sz="0" w:space="0" w:color="auto"/>
                    <w:right w:val="none" w:sz="0" w:space="0" w:color="auto"/>
                  </w:divBdr>
                </w:div>
                <w:div w:id="1025643653">
                  <w:marLeft w:val="0"/>
                  <w:marRight w:val="0"/>
                  <w:marTop w:val="0"/>
                  <w:marBottom w:val="0"/>
                  <w:divBdr>
                    <w:top w:val="none" w:sz="0" w:space="0" w:color="auto"/>
                    <w:left w:val="none" w:sz="0" w:space="0" w:color="auto"/>
                    <w:bottom w:val="none" w:sz="0" w:space="0" w:color="auto"/>
                    <w:right w:val="none" w:sz="0" w:space="0" w:color="auto"/>
                  </w:divBdr>
                </w:div>
                <w:div w:id="1255364672">
                  <w:marLeft w:val="0"/>
                  <w:marRight w:val="0"/>
                  <w:marTop w:val="0"/>
                  <w:marBottom w:val="0"/>
                  <w:divBdr>
                    <w:top w:val="none" w:sz="0" w:space="0" w:color="auto"/>
                    <w:left w:val="none" w:sz="0" w:space="0" w:color="auto"/>
                    <w:bottom w:val="none" w:sz="0" w:space="0" w:color="auto"/>
                    <w:right w:val="none" w:sz="0" w:space="0" w:color="auto"/>
                  </w:divBdr>
                </w:div>
                <w:div w:id="1119448666">
                  <w:marLeft w:val="0"/>
                  <w:marRight w:val="0"/>
                  <w:marTop w:val="0"/>
                  <w:marBottom w:val="0"/>
                  <w:divBdr>
                    <w:top w:val="none" w:sz="0" w:space="0" w:color="auto"/>
                    <w:left w:val="none" w:sz="0" w:space="0" w:color="auto"/>
                    <w:bottom w:val="none" w:sz="0" w:space="0" w:color="auto"/>
                    <w:right w:val="none" w:sz="0" w:space="0" w:color="auto"/>
                  </w:divBdr>
                </w:div>
                <w:div w:id="308633539">
                  <w:marLeft w:val="0"/>
                  <w:marRight w:val="0"/>
                  <w:marTop w:val="0"/>
                  <w:marBottom w:val="0"/>
                  <w:divBdr>
                    <w:top w:val="none" w:sz="0" w:space="0" w:color="auto"/>
                    <w:left w:val="none" w:sz="0" w:space="0" w:color="auto"/>
                    <w:bottom w:val="none" w:sz="0" w:space="0" w:color="auto"/>
                    <w:right w:val="none" w:sz="0" w:space="0" w:color="auto"/>
                  </w:divBdr>
                </w:div>
                <w:div w:id="1601453284">
                  <w:marLeft w:val="0"/>
                  <w:marRight w:val="0"/>
                  <w:marTop w:val="0"/>
                  <w:marBottom w:val="0"/>
                  <w:divBdr>
                    <w:top w:val="none" w:sz="0" w:space="0" w:color="auto"/>
                    <w:left w:val="none" w:sz="0" w:space="0" w:color="auto"/>
                    <w:bottom w:val="none" w:sz="0" w:space="0" w:color="auto"/>
                    <w:right w:val="none" w:sz="0" w:space="0" w:color="auto"/>
                  </w:divBdr>
                </w:div>
                <w:div w:id="58790198">
                  <w:marLeft w:val="0"/>
                  <w:marRight w:val="0"/>
                  <w:marTop w:val="0"/>
                  <w:marBottom w:val="0"/>
                  <w:divBdr>
                    <w:top w:val="none" w:sz="0" w:space="0" w:color="auto"/>
                    <w:left w:val="none" w:sz="0" w:space="0" w:color="auto"/>
                    <w:bottom w:val="none" w:sz="0" w:space="0" w:color="auto"/>
                    <w:right w:val="none" w:sz="0" w:space="0" w:color="auto"/>
                  </w:divBdr>
                </w:div>
                <w:div w:id="1403797336">
                  <w:marLeft w:val="0"/>
                  <w:marRight w:val="0"/>
                  <w:marTop w:val="0"/>
                  <w:marBottom w:val="0"/>
                  <w:divBdr>
                    <w:top w:val="none" w:sz="0" w:space="0" w:color="auto"/>
                    <w:left w:val="none" w:sz="0" w:space="0" w:color="auto"/>
                    <w:bottom w:val="none" w:sz="0" w:space="0" w:color="auto"/>
                    <w:right w:val="none" w:sz="0" w:space="0" w:color="auto"/>
                  </w:divBdr>
                </w:div>
                <w:div w:id="967399706">
                  <w:marLeft w:val="0"/>
                  <w:marRight w:val="0"/>
                  <w:marTop w:val="0"/>
                  <w:marBottom w:val="0"/>
                  <w:divBdr>
                    <w:top w:val="none" w:sz="0" w:space="0" w:color="auto"/>
                    <w:left w:val="none" w:sz="0" w:space="0" w:color="auto"/>
                    <w:bottom w:val="none" w:sz="0" w:space="0" w:color="auto"/>
                    <w:right w:val="none" w:sz="0" w:space="0" w:color="auto"/>
                  </w:divBdr>
                </w:div>
                <w:div w:id="1503668653">
                  <w:marLeft w:val="0"/>
                  <w:marRight w:val="0"/>
                  <w:marTop w:val="0"/>
                  <w:marBottom w:val="0"/>
                  <w:divBdr>
                    <w:top w:val="none" w:sz="0" w:space="0" w:color="auto"/>
                    <w:left w:val="none" w:sz="0" w:space="0" w:color="auto"/>
                    <w:bottom w:val="none" w:sz="0" w:space="0" w:color="auto"/>
                    <w:right w:val="none" w:sz="0" w:space="0" w:color="auto"/>
                  </w:divBdr>
                </w:div>
                <w:div w:id="1507743930">
                  <w:marLeft w:val="0"/>
                  <w:marRight w:val="0"/>
                  <w:marTop w:val="0"/>
                  <w:marBottom w:val="0"/>
                  <w:divBdr>
                    <w:top w:val="none" w:sz="0" w:space="0" w:color="auto"/>
                    <w:left w:val="none" w:sz="0" w:space="0" w:color="auto"/>
                    <w:bottom w:val="none" w:sz="0" w:space="0" w:color="auto"/>
                    <w:right w:val="none" w:sz="0" w:space="0" w:color="auto"/>
                  </w:divBdr>
                </w:div>
                <w:div w:id="1869021210">
                  <w:marLeft w:val="0"/>
                  <w:marRight w:val="0"/>
                  <w:marTop w:val="0"/>
                  <w:marBottom w:val="0"/>
                  <w:divBdr>
                    <w:top w:val="none" w:sz="0" w:space="0" w:color="auto"/>
                    <w:left w:val="none" w:sz="0" w:space="0" w:color="auto"/>
                    <w:bottom w:val="none" w:sz="0" w:space="0" w:color="auto"/>
                    <w:right w:val="none" w:sz="0" w:space="0" w:color="auto"/>
                  </w:divBdr>
                </w:div>
                <w:div w:id="2091273925">
                  <w:marLeft w:val="0"/>
                  <w:marRight w:val="0"/>
                  <w:marTop w:val="0"/>
                  <w:marBottom w:val="0"/>
                  <w:divBdr>
                    <w:top w:val="none" w:sz="0" w:space="0" w:color="auto"/>
                    <w:left w:val="none" w:sz="0" w:space="0" w:color="auto"/>
                    <w:bottom w:val="none" w:sz="0" w:space="0" w:color="auto"/>
                    <w:right w:val="none" w:sz="0" w:space="0" w:color="auto"/>
                  </w:divBdr>
                </w:div>
                <w:div w:id="1832523692">
                  <w:marLeft w:val="0"/>
                  <w:marRight w:val="0"/>
                  <w:marTop w:val="0"/>
                  <w:marBottom w:val="0"/>
                  <w:divBdr>
                    <w:top w:val="none" w:sz="0" w:space="0" w:color="auto"/>
                    <w:left w:val="none" w:sz="0" w:space="0" w:color="auto"/>
                    <w:bottom w:val="none" w:sz="0" w:space="0" w:color="auto"/>
                    <w:right w:val="none" w:sz="0" w:space="0" w:color="auto"/>
                  </w:divBdr>
                </w:div>
                <w:div w:id="778332900">
                  <w:marLeft w:val="0"/>
                  <w:marRight w:val="0"/>
                  <w:marTop w:val="0"/>
                  <w:marBottom w:val="0"/>
                  <w:divBdr>
                    <w:top w:val="none" w:sz="0" w:space="0" w:color="auto"/>
                    <w:left w:val="none" w:sz="0" w:space="0" w:color="auto"/>
                    <w:bottom w:val="none" w:sz="0" w:space="0" w:color="auto"/>
                    <w:right w:val="none" w:sz="0" w:space="0" w:color="auto"/>
                  </w:divBdr>
                </w:div>
                <w:div w:id="1601134190">
                  <w:marLeft w:val="0"/>
                  <w:marRight w:val="0"/>
                  <w:marTop w:val="0"/>
                  <w:marBottom w:val="0"/>
                  <w:divBdr>
                    <w:top w:val="none" w:sz="0" w:space="0" w:color="auto"/>
                    <w:left w:val="none" w:sz="0" w:space="0" w:color="auto"/>
                    <w:bottom w:val="none" w:sz="0" w:space="0" w:color="auto"/>
                    <w:right w:val="none" w:sz="0" w:space="0" w:color="auto"/>
                  </w:divBdr>
                </w:div>
                <w:div w:id="868643637">
                  <w:marLeft w:val="0"/>
                  <w:marRight w:val="0"/>
                  <w:marTop w:val="0"/>
                  <w:marBottom w:val="0"/>
                  <w:divBdr>
                    <w:top w:val="none" w:sz="0" w:space="0" w:color="auto"/>
                    <w:left w:val="none" w:sz="0" w:space="0" w:color="auto"/>
                    <w:bottom w:val="none" w:sz="0" w:space="0" w:color="auto"/>
                    <w:right w:val="none" w:sz="0" w:space="0" w:color="auto"/>
                  </w:divBdr>
                </w:div>
                <w:div w:id="1585451282">
                  <w:marLeft w:val="0"/>
                  <w:marRight w:val="0"/>
                  <w:marTop w:val="0"/>
                  <w:marBottom w:val="0"/>
                  <w:divBdr>
                    <w:top w:val="none" w:sz="0" w:space="0" w:color="auto"/>
                    <w:left w:val="none" w:sz="0" w:space="0" w:color="auto"/>
                    <w:bottom w:val="none" w:sz="0" w:space="0" w:color="auto"/>
                    <w:right w:val="none" w:sz="0" w:space="0" w:color="auto"/>
                  </w:divBdr>
                </w:div>
                <w:div w:id="1752777923">
                  <w:marLeft w:val="0"/>
                  <w:marRight w:val="0"/>
                  <w:marTop w:val="0"/>
                  <w:marBottom w:val="0"/>
                  <w:divBdr>
                    <w:top w:val="none" w:sz="0" w:space="0" w:color="auto"/>
                    <w:left w:val="none" w:sz="0" w:space="0" w:color="auto"/>
                    <w:bottom w:val="none" w:sz="0" w:space="0" w:color="auto"/>
                    <w:right w:val="none" w:sz="0" w:space="0" w:color="auto"/>
                  </w:divBdr>
                </w:div>
                <w:div w:id="477186069">
                  <w:marLeft w:val="0"/>
                  <w:marRight w:val="0"/>
                  <w:marTop w:val="0"/>
                  <w:marBottom w:val="0"/>
                  <w:divBdr>
                    <w:top w:val="none" w:sz="0" w:space="0" w:color="auto"/>
                    <w:left w:val="none" w:sz="0" w:space="0" w:color="auto"/>
                    <w:bottom w:val="none" w:sz="0" w:space="0" w:color="auto"/>
                    <w:right w:val="none" w:sz="0" w:space="0" w:color="auto"/>
                  </w:divBdr>
                </w:div>
                <w:div w:id="1574462180">
                  <w:marLeft w:val="0"/>
                  <w:marRight w:val="0"/>
                  <w:marTop w:val="0"/>
                  <w:marBottom w:val="0"/>
                  <w:divBdr>
                    <w:top w:val="none" w:sz="0" w:space="0" w:color="auto"/>
                    <w:left w:val="none" w:sz="0" w:space="0" w:color="auto"/>
                    <w:bottom w:val="none" w:sz="0" w:space="0" w:color="auto"/>
                    <w:right w:val="none" w:sz="0" w:space="0" w:color="auto"/>
                  </w:divBdr>
                </w:div>
                <w:div w:id="1732384858">
                  <w:marLeft w:val="0"/>
                  <w:marRight w:val="0"/>
                  <w:marTop w:val="0"/>
                  <w:marBottom w:val="0"/>
                  <w:divBdr>
                    <w:top w:val="none" w:sz="0" w:space="0" w:color="auto"/>
                    <w:left w:val="none" w:sz="0" w:space="0" w:color="auto"/>
                    <w:bottom w:val="none" w:sz="0" w:space="0" w:color="auto"/>
                    <w:right w:val="none" w:sz="0" w:space="0" w:color="auto"/>
                  </w:divBdr>
                </w:div>
                <w:div w:id="1336956356">
                  <w:marLeft w:val="0"/>
                  <w:marRight w:val="0"/>
                  <w:marTop w:val="0"/>
                  <w:marBottom w:val="0"/>
                  <w:divBdr>
                    <w:top w:val="none" w:sz="0" w:space="0" w:color="auto"/>
                    <w:left w:val="none" w:sz="0" w:space="0" w:color="auto"/>
                    <w:bottom w:val="none" w:sz="0" w:space="0" w:color="auto"/>
                    <w:right w:val="none" w:sz="0" w:space="0" w:color="auto"/>
                  </w:divBdr>
                </w:div>
                <w:div w:id="1748570862">
                  <w:marLeft w:val="0"/>
                  <w:marRight w:val="0"/>
                  <w:marTop w:val="0"/>
                  <w:marBottom w:val="0"/>
                  <w:divBdr>
                    <w:top w:val="none" w:sz="0" w:space="0" w:color="auto"/>
                    <w:left w:val="none" w:sz="0" w:space="0" w:color="auto"/>
                    <w:bottom w:val="none" w:sz="0" w:space="0" w:color="auto"/>
                    <w:right w:val="none" w:sz="0" w:space="0" w:color="auto"/>
                  </w:divBdr>
                </w:div>
                <w:div w:id="1341010667">
                  <w:marLeft w:val="0"/>
                  <w:marRight w:val="0"/>
                  <w:marTop w:val="0"/>
                  <w:marBottom w:val="0"/>
                  <w:divBdr>
                    <w:top w:val="none" w:sz="0" w:space="0" w:color="auto"/>
                    <w:left w:val="none" w:sz="0" w:space="0" w:color="auto"/>
                    <w:bottom w:val="none" w:sz="0" w:space="0" w:color="auto"/>
                    <w:right w:val="none" w:sz="0" w:space="0" w:color="auto"/>
                  </w:divBdr>
                </w:div>
                <w:div w:id="1719671638">
                  <w:marLeft w:val="0"/>
                  <w:marRight w:val="0"/>
                  <w:marTop w:val="0"/>
                  <w:marBottom w:val="0"/>
                  <w:divBdr>
                    <w:top w:val="none" w:sz="0" w:space="0" w:color="auto"/>
                    <w:left w:val="none" w:sz="0" w:space="0" w:color="auto"/>
                    <w:bottom w:val="none" w:sz="0" w:space="0" w:color="auto"/>
                    <w:right w:val="none" w:sz="0" w:space="0" w:color="auto"/>
                  </w:divBdr>
                </w:div>
                <w:div w:id="1119029843">
                  <w:marLeft w:val="0"/>
                  <w:marRight w:val="0"/>
                  <w:marTop w:val="0"/>
                  <w:marBottom w:val="0"/>
                  <w:divBdr>
                    <w:top w:val="none" w:sz="0" w:space="0" w:color="auto"/>
                    <w:left w:val="none" w:sz="0" w:space="0" w:color="auto"/>
                    <w:bottom w:val="none" w:sz="0" w:space="0" w:color="auto"/>
                    <w:right w:val="none" w:sz="0" w:space="0" w:color="auto"/>
                  </w:divBdr>
                </w:div>
                <w:div w:id="498689835">
                  <w:marLeft w:val="0"/>
                  <w:marRight w:val="0"/>
                  <w:marTop w:val="0"/>
                  <w:marBottom w:val="0"/>
                  <w:divBdr>
                    <w:top w:val="none" w:sz="0" w:space="0" w:color="auto"/>
                    <w:left w:val="none" w:sz="0" w:space="0" w:color="auto"/>
                    <w:bottom w:val="none" w:sz="0" w:space="0" w:color="auto"/>
                    <w:right w:val="none" w:sz="0" w:space="0" w:color="auto"/>
                  </w:divBdr>
                </w:div>
                <w:div w:id="285897395">
                  <w:marLeft w:val="0"/>
                  <w:marRight w:val="0"/>
                  <w:marTop w:val="0"/>
                  <w:marBottom w:val="0"/>
                  <w:divBdr>
                    <w:top w:val="none" w:sz="0" w:space="0" w:color="auto"/>
                    <w:left w:val="none" w:sz="0" w:space="0" w:color="auto"/>
                    <w:bottom w:val="none" w:sz="0" w:space="0" w:color="auto"/>
                    <w:right w:val="none" w:sz="0" w:space="0" w:color="auto"/>
                  </w:divBdr>
                </w:div>
                <w:div w:id="1599287250">
                  <w:marLeft w:val="0"/>
                  <w:marRight w:val="0"/>
                  <w:marTop w:val="0"/>
                  <w:marBottom w:val="0"/>
                  <w:divBdr>
                    <w:top w:val="none" w:sz="0" w:space="0" w:color="auto"/>
                    <w:left w:val="none" w:sz="0" w:space="0" w:color="auto"/>
                    <w:bottom w:val="none" w:sz="0" w:space="0" w:color="auto"/>
                    <w:right w:val="none" w:sz="0" w:space="0" w:color="auto"/>
                  </w:divBdr>
                </w:div>
                <w:div w:id="806707447">
                  <w:marLeft w:val="0"/>
                  <w:marRight w:val="0"/>
                  <w:marTop w:val="0"/>
                  <w:marBottom w:val="0"/>
                  <w:divBdr>
                    <w:top w:val="none" w:sz="0" w:space="0" w:color="auto"/>
                    <w:left w:val="none" w:sz="0" w:space="0" w:color="auto"/>
                    <w:bottom w:val="none" w:sz="0" w:space="0" w:color="auto"/>
                    <w:right w:val="none" w:sz="0" w:space="0" w:color="auto"/>
                  </w:divBdr>
                </w:div>
                <w:div w:id="258295621">
                  <w:marLeft w:val="0"/>
                  <w:marRight w:val="0"/>
                  <w:marTop w:val="0"/>
                  <w:marBottom w:val="0"/>
                  <w:divBdr>
                    <w:top w:val="none" w:sz="0" w:space="0" w:color="auto"/>
                    <w:left w:val="none" w:sz="0" w:space="0" w:color="auto"/>
                    <w:bottom w:val="none" w:sz="0" w:space="0" w:color="auto"/>
                    <w:right w:val="none" w:sz="0" w:space="0" w:color="auto"/>
                  </w:divBdr>
                </w:div>
                <w:div w:id="1228877258">
                  <w:marLeft w:val="0"/>
                  <w:marRight w:val="0"/>
                  <w:marTop w:val="0"/>
                  <w:marBottom w:val="0"/>
                  <w:divBdr>
                    <w:top w:val="none" w:sz="0" w:space="0" w:color="auto"/>
                    <w:left w:val="none" w:sz="0" w:space="0" w:color="auto"/>
                    <w:bottom w:val="none" w:sz="0" w:space="0" w:color="auto"/>
                    <w:right w:val="none" w:sz="0" w:space="0" w:color="auto"/>
                  </w:divBdr>
                </w:div>
                <w:div w:id="1107894069">
                  <w:marLeft w:val="0"/>
                  <w:marRight w:val="0"/>
                  <w:marTop w:val="0"/>
                  <w:marBottom w:val="0"/>
                  <w:divBdr>
                    <w:top w:val="none" w:sz="0" w:space="0" w:color="auto"/>
                    <w:left w:val="none" w:sz="0" w:space="0" w:color="auto"/>
                    <w:bottom w:val="none" w:sz="0" w:space="0" w:color="auto"/>
                    <w:right w:val="none" w:sz="0" w:space="0" w:color="auto"/>
                  </w:divBdr>
                </w:div>
                <w:div w:id="1103115051">
                  <w:marLeft w:val="0"/>
                  <w:marRight w:val="0"/>
                  <w:marTop w:val="0"/>
                  <w:marBottom w:val="0"/>
                  <w:divBdr>
                    <w:top w:val="none" w:sz="0" w:space="0" w:color="auto"/>
                    <w:left w:val="none" w:sz="0" w:space="0" w:color="auto"/>
                    <w:bottom w:val="none" w:sz="0" w:space="0" w:color="auto"/>
                    <w:right w:val="none" w:sz="0" w:space="0" w:color="auto"/>
                  </w:divBdr>
                </w:div>
                <w:div w:id="356125106">
                  <w:marLeft w:val="0"/>
                  <w:marRight w:val="0"/>
                  <w:marTop w:val="0"/>
                  <w:marBottom w:val="0"/>
                  <w:divBdr>
                    <w:top w:val="none" w:sz="0" w:space="0" w:color="auto"/>
                    <w:left w:val="none" w:sz="0" w:space="0" w:color="auto"/>
                    <w:bottom w:val="none" w:sz="0" w:space="0" w:color="auto"/>
                    <w:right w:val="none" w:sz="0" w:space="0" w:color="auto"/>
                  </w:divBdr>
                </w:div>
                <w:div w:id="56368423">
                  <w:marLeft w:val="0"/>
                  <w:marRight w:val="0"/>
                  <w:marTop w:val="0"/>
                  <w:marBottom w:val="0"/>
                  <w:divBdr>
                    <w:top w:val="none" w:sz="0" w:space="0" w:color="auto"/>
                    <w:left w:val="none" w:sz="0" w:space="0" w:color="auto"/>
                    <w:bottom w:val="none" w:sz="0" w:space="0" w:color="auto"/>
                    <w:right w:val="none" w:sz="0" w:space="0" w:color="auto"/>
                  </w:divBdr>
                </w:div>
                <w:div w:id="2071997659">
                  <w:marLeft w:val="0"/>
                  <w:marRight w:val="0"/>
                  <w:marTop w:val="0"/>
                  <w:marBottom w:val="0"/>
                  <w:divBdr>
                    <w:top w:val="none" w:sz="0" w:space="0" w:color="auto"/>
                    <w:left w:val="none" w:sz="0" w:space="0" w:color="auto"/>
                    <w:bottom w:val="none" w:sz="0" w:space="0" w:color="auto"/>
                    <w:right w:val="none" w:sz="0" w:space="0" w:color="auto"/>
                  </w:divBdr>
                </w:div>
                <w:div w:id="1573389299">
                  <w:marLeft w:val="0"/>
                  <w:marRight w:val="0"/>
                  <w:marTop w:val="0"/>
                  <w:marBottom w:val="0"/>
                  <w:divBdr>
                    <w:top w:val="none" w:sz="0" w:space="0" w:color="auto"/>
                    <w:left w:val="none" w:sz="0" w:space="0" w:color="auto"/>
                    <w:bottom w:val="none" w:sz="0" w:space="0" w:color="auto"/>
                    <w:right w:val="none" w:sz="0" w:space="0" w:color="auto"/>
                  </w:divBdr>
                </w:div>
                <w:div w:id="350646872">
                  <w:marLeft w:val="0"/>
                  <w:marRight w:val="0"/>
                  <w:marTop w:val="0"/>
                  <w:marBottom w:val="0"/>
                  <w:divBdr>
                    <w:top w:val="none" w:sz="0" w:space="0" w:color="auto"/>
                    <w:left w:val="none" w:sz="0" w:space="0" w:color="auto"/>
                    <w:bottom w:val="none" w:sz="0" w:space="0" w:color="auto"/>
                    <w:right w:val="none" w:sz="0" w:space="0" w:color="auto"/>
                  </w:divBdr>
                </w:div>
                <w:div w:id="1184174866">
                  <w:marLeft w:val="0"/>
                  <w:marRight w:val="0"/>
                  <w:marTop w:val="0"/>
                  <w:marBottom w:val="0"/>
                  <w:divBdr>
                    <w:top w:val="none" w:sz="0" w:space="0" w:color="auto"/>
                    <w:left w:val="none" w:sz="0" w:space="0" w:color="auto"/>
                    <w:bottom w:val="none" w:sz="0" w:space="0" w:color="auto"/>
                    <w:right w:val="none" w:sz="0" w:space="0" w:color="auto"/>
                  </w:divBdr>
                </w:div>
                <w:div w:id="955408538">
                  <w:marLeft w:val="0"/>
                  <w:marRight w:val="0"/>
                  <w:marTop w:val="0"/>
                  <w:marBottom w:val="0"/>
                  <w:divBdr>
                    <w:top w:val="none" w:sz="0" w:space="0" w:color="auto"/>
                    <w:left w:val="none" w:sz="0" w:space="0" w:color="auto"/>
                    <w:bottom w:val="none" w:sz="0" w:space="0" w:color="auto"/>
                    <w:right w:val="none" w:sz="0" w:space="0" w:color="auto"/>
                  </w:divBdr>
                </w:div>
                <w:div w:id="495998963">
                  <w:marLeft w:val="0"/>
                  <w:marRight w:val="0"/>
                  <w:marTop w:val="0"/>
                  <w:marBottom w:val="0"/>
                  <w:divBdr>
                    <w:top w:val="none" w:sz="0" w:space="0" w:color="auto"/>
                    <w:left w:val="none" w:sz="0" w:space="0" w:color="auto"/>
                    <w:bottom w:val="none" w:sz="0" w:space="0" w:color="auto"/>
                    <w:right w:val="none" w:sz="0" w:space="0" w:color="auto"/>
                  </w:divBdr>
                </w:div>
                <w:div w:id="433132916">
                  <w:marLeft w:val="0"/>
                  <w:marRight w:val="0"/>
                  <w:marTop w:val="0"/>
                  <w:marBottom w:val="0"/>
                  <w:divBdr>
                    <w:top w:val="none" w:sz="0" w:space="0" w:color="auto"/>
                    <w:left w:val="none" w:sz="0" w:space="0" w:color="auto"/>
                    <w:bottom w:val="none" w:sz="0" w:space="0" w:color="auto"/>
                    <w:right w:val="none" w:sz="0" w:space="0" w:color="auto"/>
                  </w:divBdr>
                </w:div>
                <w:div w:id="246422142">
                  <w:marLeft w:val="0"/>
                  <w:marRight w:val="0"/>
                  <w:marTop w:val="0"/>
                  <w:marBottom w:val="0"/>
                  <w:divBdr>
                    <w:top w:val="none" w:sz="0" w:space="0" w:color="auto"/>
                    <w:left w:val="none" w:sz="0" w:space="0" w:color="auto"/>
                    <w:bottom w:val="none" w:sz="0" w:space="0" w:color="auto"/>
                    <w:right w:val="none" w:sz="0" w:space="0" w:color="auto"/>
                  </w:divBdr>
                </w:div>
                <w:div w:id="1882209762">
                  <w:marLeft w:val="0"/>
                  <w:marRight w:val="0"/>
                  <w:marTop w:val="0"/>
                  <w:marBottom w:val="0"/>
                  <w:divBdr>
                    <w:top w:val="none" w:sz="0" w:space="0" w:color="auto"/>
                    <w:left w:val="none" w:sz="0" w:space="0" w:color="auto"/>
                    <w:bottom w:val="none" w:sz="0" w:space="0" w:color="auto"/>
                    <w:right w:val="none" w:sz="0" w:space="0" w:color="auto"/>
                  </w:divBdr>
                </w:div>
                <w:div w:id="845368007">
                  <w:marLeft w:val="0"/>
                  <w:marRight w:val="0"/>
                  <w:marTop w:val="0"/>
                  <w:marBottom w:val="0"/>
                  <w:divBdr>
                    <w:top w:val="none" w:sz="0" w:space="0" w:color="auto"/>
                    <w:left w:val="none" w:sz="0" w:space="0" w:color="auto"/>
                    <w:bottom w:val="none" w:sz="0" w:space="0" w:color="auto"/>
                    <w:right w:val="none" w:sz="0" w:space="0" w:color="auto"/>
                  </w:divBdr>
                </w:div>
                <w:div w:id="1316645517">
                  <w:marLeft w:val="0"/>
                  <w:marRight w:val="0"/>
                  <w:marTop w:val="0"/>
                  <w:marBottom w:val="0"/>
                  <w:divBdr>
                    <w:top w:val="none" w:sz="0" w:space="0" w:color="auto"/>
                    <w:left w:val="none" w:sz="0" w:space="0" w:color="auto"/>
                    <w:bottom w:val="none" w:sz="0" w:space="0" w:color="auto"/>
                    <w:right w:val="none" w:sz="0" w:space="0" w:color="auto"/>
                  </w:divBdr>
                </w:div>
                <w:div w:id="1090546489">
                  <w:marLeft w:val="0"/>
                  <w:marRight w:val="0"/>
                  <w:marTop w:val="0"/>
                  <w:marBottom w:val="0"/>
                  <w:divBdr>
                    <w:top w:val="none" w:sz="0" w:space="0" w:color="auto"/>
                    <w:left w:val="none" w:sz="0" w:space="0" w:color="auto"/>
                    <w:bottom w:val="none" w:sz="0" w:space="0" w:color="auto"/>
                    <w:right w:val="none" w:sz="0" w:space="0" w:color="auto"/>
                  </w:divBdr>
                </w:div>
                <w:div w:id="604845706">
                  <w:marLeft w:val="0"/>
                  <w:marRight w:val="0"/>
                  <w:marTop w:val="0"/>
                  <w:marBottom w:val="0"/>
                  <w:divBdr>
                    <w:top w:val="none" w:sz="0" w:space="0" w:color="auto"/>
                    <w:left w:val="none" w:sz="0" w:space="0" w:color="auto"/>
                    <w:bottom w:val="none" w:sz="0" w:space="0" w:color="auto"/>
                    <w:right w:val="none" w:sz="0" w:space="0" w:color="auto"/>
                  </w:divBdr>
                </w:div>
                <w:div w:id="1557621937">
                  <w:marLeft w:val="0"/>
                  <w:marRight w:val="0"/>
                  <w:marTop w:val="0"/>
                  <w:marBottom w:val="0"/>
                  <w:divBdr>
                    <w:top w:val="none" w:sz="0" w:space="0" w:color="auto"/>
                    <w:left w:val="none" w:sz="0" w:space="0" w:color="auto"/>
                    <w:bottom w:val="none" w:sz="0" w:space="0" w:color="auto"/>
                    <w:right w:val="none" w:sz="0" w:space="0" w:color="auto"/>
                  </w:divBdr>
                </w:div>
                <w:div w:id="1646399332">
                  <w:marLeft w:val="0"/>
                  <w:marRight w:val="0"/>
                  <w:marTop w:val="0"/>
                  <w:marBottom w:val="0"/>
                  <w:divBdr>
                    <w:top w:val="none" w:sz="0" w:space="0" w:color="auto"/>
                    <w:left w:val="none" w:sz="0" w:space="0" w:color="auto"/>
                    <w:bottom w:val="none" w:sz="0" w:space="0" w:color="auto"/>
                    <w:right w:val="none" w:sz="0" w:space="0" w:color="auto"/>
                  </w:divBdr>
                </w:div>
                <w:div w:id="110247682">
                  <w:marLeft w:val="0"/>
                  <w:marRight w:val="0"/>
                  <w:marTop w:val="0"/>
                  <w:marBottom w:val="0"/>
                  <w:divBdr>
                    <w:top w:val="none" w:sz="0" w:space="0" w:color="auto"/>
                    <w:left w:val="none" w:sz="0" w:space="0" w:color="auto"/>
                    <w:bottom w:val="none" w:sz="0" w:space="0" w:color="auto"/>
                    <w:right w:val="none" w:sz="0" w:space="0" w:color="auto"/>
                  </w:divBdr>
                </w:div>
                <w:div w:id="1345983056">
                  <w:marLeft w:val="0"/>
                  <w:marRight w:val="0"/>
                  <w:marTop w:val="0"/>
                  <w:marBottom w:val="0"/>
                  <w:divBdr>
                    <w:top w:val="none" w:sz="0" w:space="0" w:color="auto"/>
                    <w:left w:val="none" w:sz="0" w:space="0" w:color="auto"/>
                    <w:bottom w:val="none" w:sz="0" w:space="0" w:color="auto"/>
                    <w:right w:val="none" w:sz="0" w:space="0" w:color="auto"/>
                  </w:divBdr>
                </w:div>
                <w:div w:id="434789831">
                  <w:marLeft w:val="0"/>
                  <w:marRight w:val="0"/>
                  <w:marTop w:val="0"/>
                  <w:marBottom w:val="0"/>
                  <w:divBdr>
                    <w:top w:val="none" w:sz="0" w:space="0" w:color="auto"/>
                    <w:left w:val="none" w:sz="0" w:space="0" w:color="auto"/>
                    <w:bottom w:val="none" w:sz="0" w:space="0" w:color="auto"/>
                    <w:right w:val="none" w:sz="0" w:space="0" w:color="auto"/>
                  </w:divBdr>
                </w:div>
                <w:div w:id="1111165843">
                  <w:marLeft w:val="0"/>
                  <w:marRight w:val="0"/>
                  <w:marTop w:val="0"/>
                  <w:marBottom w:val="0"/>
                  <w:divBdr>
                    <w:top w:val="none" w:sz="0" w:space="0" w:color="auto"/>
                    <w:left w:val="none" w:sz="0" w:space="0" w:color="auto"/>
                    <w:bottom w:val="none" w:sz="0" w:space="0" w:color="auto"/>
                    <w:right w:val="none" w:sz="0" w:space="0" w:color="auto"/>
                  </w:divBdr>
                </w:div>
                <w:div w:id="487478448">
                  <w:marLeft w:val="0"/>
                  <w:marRight w:val="0"/>
                  <w:marTop w:val="0"/>
                  <w:marBottom w:val="0"/>
                  <w:divBdr>
                    <w:top w:val="none" w:sz="0" w:space="0" w:color="auto"/>
                    <w:left w:val="none" w:sz="0" w:space="0" w:color="auto"/>
                    <w:bottom w:val="none" w:sz="0" w:space="0" w:color="auto"/>
                    <w:right w:val="none" w:sz="0" w:space="0" w:color="auto"/>
                  </w:divBdr>
                </w:div>
                <w:div w:id="400710779">
                  <w:marLeft w:val="0"/>
                  <w:marRight w:val="0"/>
                  <w:marTop w:val="0"/>
                  <w:marBottom w:val="0"/>
                  <w:divBdr>
                    <w:top w:val="none" w:sz="0" w:space="0" w:color="auto"/>
                    <w:left w:val="none" w:sz="0" w:space="0" w:color="auto"/>
                    <w:bottom w:val="none" w:sz="0" w:space="0" w:color="auto"/>
                    <w:right w:val="none" w:sz="0" w:space="0" w:color="auto"/>
                  </w:divBdr>
                </w:div>
                <w:div w:id="1875462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09510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talk4writing.com/about/does-talk-for-writing-work/" TargetMode="External"/><Relationship Id="rId18" Type="http://schemas.openxmlformats.org/officeDocument/2006/relationships/hyperlink" Target="https://educationendowmentfoundation.org.uk/education-evidence/teaching-learning-toolkit/one-to-one-tuition" TargetMode="External"/><Relationship Id="rId26" Type="http://schemas.openxmlformats.org/officeDocument/2006/relationships/hyperlink" Target="https://www.gov.uk/government/publications/school-attendance/framework-for-securing-full-attendance-actions-for-schools-and-local-authorities" TargetMode="External"/><Relationship Id="rId21" Type="http://schemas.openxmlformats.org/officeDocument/2006/relationships/hyperlink" Target="https://educationendowmentfoundation.org.uk/education-evidence/teaching-learning-toolkit/oral-language-interventions" TargetMode="External"/><Relationship Id="rId34" Type="http://schemas.openxmlformats.org/officeDocument/2006/relationships/hyperlink" Target="https://www.bacp.co.uk/media/2127/bacp-school-based-counselling-for-all-briefing-dec15.pdf" TargetMode="External"/><Relationship Id="rId7" Type="http://schemas.openxmlformats.org/officeDocument/2006/relationships/endnotes" Target="endnotes.xml"/><Relationship Id="rId12" Type="http://schemas.openxmlformats.org/officeDocument/2006/relationships/hyperlink" Target="https://educationendowmentfoundation.org.uk/early-years-evidence-store/communication-and-language?approach=teaching-through-collaborative-talk&amp;utm_source=/early-years-evidence-store/communication-and-language&amp;utm_medium=search&amp;utm_campaign=site_search&amp;search_term=talk%20for%20wr" TargetMode="External"/><Relationship Id="rId17" Type="http://schemas.openxmlformats.org/officeDocument/2006/relationships/hyperlink" Target="https://www.1decision.co.uk/news/19-1decision-undergoes-rigorous-assessment" TargetMode="External"/><Relationship Id="rId25" Type="http://schemas.openxmlformats.org/officeDocument/2006/relationships/hyperlink" Target="https://educationendowmentfoundation.org.uk/public/files/" TargetMode="External"/><Relationship Id="rId33" Type="http://schemas.openxmlformats.org/officeDocument/2006/relationships/hyperlink" Target="https://educationendowmentfoundation.org.uk/education-evidence/teaching-learning-toolkit/arts-participatio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ducationendowmentfoundation.org.uk/education-evidence/teaching-learning-toolkit/social-and-emotional-learning" TargetMode="External"/><Relationship Id="rId20" Type="http://schemas.openxmlformats.org/officeDocument/2006/relationships/hyperlink" Target="https://educationendowmentfoundation.org.uk/education-evidence/teaching-learning-toolkit/teaching-assistant-interventions" TargetMode="External"/><Relationship Id="rId29" Type="http://schemas.openxmlformats.org/officeDocument/2006/relationships/hyperlink" Target="https://www.gov.uk/guidance/senior-mental-health-lead-training"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nsiliumeducation.com/itm/2021/05/25/theory-into-practice/" TargetMode="External"/><Relationship Id="rId24" Type="http://schemas.openxmlformats.org/officeDocument/2006/relationships/hyperlink" Target="https://www.nethertonmoss.co.uk/attachments/download.asp?file=350&amp;type=pdf" TargetMode="External"/><Relationship Id="rId32" Type="http://schemas.openxmlformats.org/officeDocument/2006/relationships/hyperlink" Target="https://educationendowmentfoundation.org.uk/education-evidence/teaching-learning-toolkit/physical-activity"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boingboing.org.uk/academic-resilience-approach-evaluation/" TargetMode="External"/><Relationship Id="rId23" Type="http://schemas.openxmlformats.org/officeDocument/2006/relationships/hyperlink" Target="https://assets.publishing.service.gov.uk/media/66d7301b9084b18b95709f75/Keeping_children_safe_in_education_2024.pdf" TargetMode="External"/><Relationship Id="rId28" Type="http://schemas.openxmlformats.org/officeDocument/2006/relationships/hyperlink" Target="https://www.elsanetwork.org/wp-content/uploads/2017/11/ELSA-Report-Investigation-into-the-Effectiveness-of-ELSA-in-Schools_Plymouth.pdf" TargetMode="External"/><Relationship Id="rId36" Type="http://schemas.openxmlformats.org/officeDocument/2006/relationships/footer" Target="footer1.xml"/><Relationship Id="rId10" Type="http://schemas.openxmlformats.org/officeDocument/2006/relationships/hyperlink" Target="https://educationendowmentfoundation.org.uk/education-evidence/teaching-learning-toolkit/metacognition-and-self-regulation" TargetMode="External"/><Relationship Id="rId19" Type="http://schemas.openxmlformats.org/officeDocument/2006/relationships/hyperlink" Target="https://educationendowmentfoundation.org.uk/education-evidence/teaching-learning-toolkit/small-group-tuition" TargetMode="External"/><Relationship Id="rId31" Type="http://schemas.openxmlformats.org/officeDocument/2006/relationships/hyperlink" Target="https://educationendowmentfoundation.org.uk/education-evidence/teaching-learning-toolkit/arts-participation" TargetMode="External"/><Relationship Id="rId4" Type="http://schemas.openxmlformats.org/officeDocument/2006/relationships/settings" Target="settings.xml"/><Relationship Id="rId9" Type="http://schemas.openxmlformats.org/officeDocument/2006/relationships/hyperlink" Target="https://d2tic4wvo1iusb.cloudfront.net/production/documents/pages/Attendance-REA-report.pdf?v=1703145074" TargetMode="External"/><Relationship Id="rId14" Type="http://schemas.openxmlformats.org/officeDocument/2006/relationships/hyperlink" Target="https://educationendowmentfoundation.org.uk/education-evidence/teaching-learning-toolkit/phonics" TargetMode="External"/><Relationship Id="rId22" Type="http://schemas.openxmlformats.org/officeDocument/2006/relationships/hyperlink" Target="https://assets.publishing.service.gov.uk/media/669e7501ab418ab055592a7b/Working_together_to_safeguard_children_2023.pdf" TargetMode="External"/><Relationship Id="rId27" Type="http://schemas.openxmlformats.org/officeDocument/2006/relationships/hyperlink" Target="https://educationendowmentfoundation.org.uk/education-evidence/teaching-learning-toolkit/parental-engagement" TargetMode="External"/><Relationship Id="rId30" Type="http://schemas.openxmlformats.org/officeDocument/2006/relationships/hyperlink" Target="https://www.gov.uk/guidance/senior-mental-health-lead-training" TargetMode="External"/><Relationship Id="rId35" Type="http://schemas.openxmlformats.org/officeDocument/2006/relationships/header" Target="header1.xml"/><Relationship Id="rId8" Type="http://schemas.openxmlformats.org/officeDocument/2006/relationships/hyperlink" Target="https://d2tic4wvo1iusb.cloudfront.net/production/eef-guidance-reports/supporting-parents/EEF_Parental_Engagement_Guidance_Report.pdf?v=1703149443"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5A06A5-9BFD-4654-A20B-BBDCF08FC3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5489</Words>
  <Characters>31289</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36705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David Hird</dc:creator>
  <cp:keywords/>
  <dc:description/>
  <cp:lastModifiedBy>David Hird</cp:lastModifiedBy>
  <cp:revision>2</cp:revision>
  <cp:lastPrinted>2024-12-09T14:34:00Z</cp:lastPrinted>
  <dcterms:created xsi:type="dcterms:W3CDTF">2024-12-09T15:52:00Z</dcterms:created>
  <dcterms:modified xsi:type="dcterms:W3CDTF">2024-12-09T15:52:00Z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