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F219A" w:rsidRDefault="001F219A" w:rsidP="00C05099">
      <w:pPr>
        <w:jc w:val="center"/>
        <w:rPr>
          <w:rFonts w:ascii="Segoe Print" w:hAnsi="Segoe Print"/>
          <w:b/>
          <w:color w:val="1F497D" w:themeColor="text2"/>
          <w:sz w:val="52"/>
          <w:szCs w:val="56"/>
        </w:rPr>
      </w:pPr>
      <w:r w:rsidRPr="00570AA0">
        <w:rPr>
          <w:rFonts w:ascii="Segoe Print" w:hAnsi="Segoe Print"/>
          <w:b/>
          <w:color w:val="1F497D" w:themeColor="text2"/>
          <w:sz w:val="52"/>
          <w:szCs w:val="56"/>
        </w:rPr>
        <w:t>Netherton Moss</w:t>
      </w:r>
      <w:r w:rsidR="00570AA0">
        <w:rPr>
          <w:rFonts w:ascii="Segoe Print" w:hAnsi="Segoe Print"/>
          <w:b/>
          <w:color w:val="1F497D" w:themeColor="text2"/>
          <w:sz w:val="52"/>
          <w:szCs w:val="56"/>
        </w:rPr>
        <w:t xml:space="preserve"> </w:t>
      </w:r>
      <w:r w:rsidRPr="00570AA0">
        <w:rPr>
          <w:rFonts w:ascii="Segoe Print" w:hAnsi="Segoe Print"/>
          <w:b/>
          <w:color w:val="1F497D" w:themeColor="text2"/>
          <w:sz w:val="52"/>
          <w:szCs w:val="56"/>
        </w:rPr>
        <w:t>Primary School</w:t>
      </w:r>
    </w:p>
    <w:p w:rsidR="00570AA0" w:rsidRDefault="00570AA0" w:rsidP="00C05099">
      <w:pPr>
        <w:jc w:val="center"/>
        <w:rPr>
          <w:rFonts w:ascii="Segoe Print" w:hAnsi="Segoe Print"/>
          <w:b/>
          <w:color w:val="1F497D" w:themeColor="text2"/>
          <w:sz w:val="52"/>
          <w:szCs w:val="56"/>
        </w:rPr>
      </w:pPr>
    </w:p>
    <w:p w:rsidR="00570AA0" w:rsidRPr="00570AA0" w:rsidRDefault="00570AA0" w:rsidP="00C05099">
      <w:pPr>
        <w:jc w:val="center"/>
        <w:rPr>
          <w:rFonts w:ascii="Segoe Print" w:hAnsi="Segoe Print"/>
          <w:b/>
          <w:color w:val="1F497D" w:themeColor="text2"/>
          <w:sz w:val="52"/>
          <w:szCs w:val="56"/>
        </w:rPr>
      </w:pPr>
    </w:p>
    <w:p w:rsidR="003C73F1" w:rsidRDefault="00912A2B" w:rsidP="00912A2B">
      <w:pPr>
        <w:rPr>
          <w:b/>
          <w:color w:val="1F497D" w:themeColor="text2"/>
          <w:sz w:val="56"/>
          <w:szCs w:val="56"/>
          <w:u w:val="single"/>
        </w:rPr>
      </w:pPr>
      <w:r w:rsidRPr="003C73F1">
        <w:rPr>
          <w:b/>
          <w:noProof/>
          <w:color w:val="1F497D" w:themeColor="text2"/>
          <w:sz w:val="56"/>
          <w:szCs w:val="56"/>
          <w:lang w:eastAsia="en-GB"/>
        </w:rPr>
        <w:drawing>
          <wp:anchor distT="0" distB="0" distL="114300" distR="114300" simplePos="0" relativeHeight="251658240" behindDoc="0" locked="0" layoutInCell="1" allowOverlap="1" wp14:anchorId="6AD3F090">
            <wp:simplePos x="0" y="0"/>
            <wp:positionH relativeFrom="column">
              <wp:posOffset>1529102</wp:posOffset>
            </wp:positionH>
            <wp:positionV relativeFrom="paragraph">
              <wp:posOffset>105848</wp:posOffset>
            </wp:positionV>
            <wp:extent cx="3385700" cy="2265341"/>
            <wp:effectExtent l="0" t="0" r="5715" b="19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ildren.jpg"/>
                    <pic:cNvPicPr/>
                  </pic:nvPicPr>
                  <pic:blipFill>
                    <a:blip r:embed="rId5">
                      <a:extLst>
                        <a:ext uri="{28A0092B-C50C-407E-A947-70E740481C1C}">
                          <a14:useLocalDpi xmlns:a14="http://schemas.microsoft.com/office/drawing/2010/main" val="0"/>
                        </a:ext>
                      </a:extLst>
                    </a:blip>
                    <a:stretch>
                      <a:fillRect/>
                    </a:stretch>
                  </pic:blipFill>
                  <pic:spPr>
                    <a:xfrm>
                      <a:off x="0" y="0"/>
                      <a:ext cx="3385700" cy="2265341"/>
                    </a:xfrm>
                    <a:prstGeom prst="rect">
                      <a:avLst/>
                    </a:prstGeom>
                  </pic:spPr>
                </pic:pic>
              </a:graphicData>
            </a:graphic>
          </wp:anchor>
        </w:drawing>
      </w:r>
    </w:p>
    <w:p w:rsidR="003C73F1" w:rsidRDefault="003C73F1" w:rsidP="00C05099">
      <w:pPr>
        <w:jc w:val="center"/>
        <w:rPr>
          <w:b/>
          <w:color w:val="1F497D" w:themeColor="text2"/>
          <w:sz w:val="56"/>
          <w:szCs w:val="56"/>
          <w:u w:val="single"/>
        </w:rPr>
      </w:pPr>
    </w:p>
    <w:p w:rsidR="00C354F6" w:rsidRDefault="00C354F6" w:rsidP="00C05099">
      <w:pPr>
        <w:jc w:val="center"/>
        <w:rPr>
          <w:b/>
          <w:color w:val="1F497D" w:themeColor="text2"/>
          <w:sz w:val="56"/>
          <w:szCs w:val="56"/>
          <w:u w:val="single"/>
        </w:rPr>
      </w:pPr>
    </w:p>
    <w:p w:rsidR="00C354F6" w:rsidRDefault="00C354F6" w:rsidP="00C05099">
      <w:pPr>
        <w:jc w:val="center"/>
        <w:rPr>
          <w:b/>
          <w:color w:val="1F497D" w:themeColor="text2"/>
          <w:sz w:val="56"/>
          <w:szCs w:val="56"/>
          <w:u w:val="single"/>
        </w:rPr>
      </w:pPr>
    </w:p>
    <w:p w:rsidR="00570AA0" w:rsidRDefault="00570AA0" w:rsidP="00C05099">
      <w:pPr>
        <w:jc w:val="center"/>
        <w:rPr>
          <w:b/>
          <w:color w:val="1F497D" w:themeColor="text2"/>
          <w:sz w:val="56"/>
          <w:szCs w:val="56"/>
          <w:u w:val="single"/>
        </w:rPr>
      </w:pPr>
    </w:p>
    <w:p w:rsidR="00570AA0" w:rsidRPr="003C73F1" w:rsidRDefault="00570AA0" w:rsidP="00C05099">
      <w:pPr>
        <w:jc w:val="center"/>
        <w:rPr>
          <w:b/>
          <w:color w:val="1F497D" w:themeColor="text2"/>
          <w:sz w:val="56"/>
          <w:szCs w:val="56"/>
          <w:u w:val="single"/>
        </w:rPr>
      </w:pPr>
    </w:p>
    <w:tbl>
      <w:tblPr>
        <w:tblW w:w="9776" w:type="dxa"/>
        <w:tblCellMar>
          <w:top w:w="15" w:type="dxa"/>
          <w:left w:w="15" w:type="dxa"/>
          <w:bottom w:w="15" w:type="dxa"/>
          <w:right w:w="15" w:type="dxa"/>
        </w:tblCellMar>
        <w:tblLook w:val="04A0" w:firstRow="1" w:lastRow="0" w:firstColumn="1" w:lastColumn="0" w:noHBand="0" w:noVBand="1"/>
      </w:tblPr>
      <w:tblGrid>
        <w:gridCol w:w="9776"/>
      </w:tblGrid>
      <w:tr w:rsidR="001F219A" w:rsidRPr="001F219A" w:rsidTr="001F219A">
        <w:tc>
          <w:tcPr>
            <w:tcW w:w="0" w:type="auto"/>
            <w:hideMark/>
          </w:tcPr>
          <w:p w:rsidR="001F219A" w:rsidRPr="00570AA0" w:rsidRDefault="001F219A" w:rsidP="003C73F1">
            <w:pPr>
              <w:spacing w:before="120" w:after="120" w:line="240" w:lineRule="auto"/>
              <w:jc w:val="center"/>
              <w:rPr>
                <w:rFonts w:ascii="Segoe Print" w:eastAsia="Times New Roman" w:hAnsi="Segoe Print" w:cs="Times New Roman"/>
                <w:b/>
                <w:color w:val="1F497D" w:themeColor="text2"/>
                <w:sz w:val="72"/>
                <w:szCs w:val="72"/>
                <w:lang w:eastAsia="en-GB"/>
              </w:rPr>
            </w:pPr>
            <w:r w:rsidRPr="00570AA0">
              <w:rPr>
                <w:rFonts w:ascii="Segoe Print" w:eastAsia="Times New Roman" w:hAnsi="Segoe Print" w:cs="Times New Roman"/>
                <w:b/>
                <w:color w:val="1F497D" w:themeColor="text2"/>
                <w:sz w:val="72"/>
                <w:szCs w:val="72"/>
                <w:lang w:eastAsia="en-GB"/>
              </w:rPr>
              <w:t>Early Years Foundation Stage Policy</w:t>
            </w:r>
          </w:p>
          <w:p w:rsidR="00C354F6" w:rsidRPr="00912A2B" w:rsidRDefault="00C354F6" w:rsidP="003C73F1">
            <w:pPr>
              <w:spacing w:before="120" w:after="120" w:line="240" w:lineRule="auto"/>
              <w:jc w:val="center"/>
              <w:rPr>
                <w:rFonts w:ascii="NTFPreCursive" w:eastAsia="Times New Roman" w:hAnsi="NTFPreCursive" w:cs="Times New Roman"/>
                <w:b/>
                <w:color w:val="1F497D" w:themeColor="text2"/>
                <w:u w:val="single"/>
                <w:lang w:eastAsia="en-GB"/>
              </w:rPr>
            </w:pPr>
          </w:p>
          <w:p w:rsidR="00912A2B" w:rsidRPr="00912A2B" w:rsidRDefault="00912A2B" w:rsidP="003C73F1">
            <w:pPr>
              <w:spacing w:before="120" w:after="120" w:line="240" w:lineRule="auto"/>
              <w:jc w:val="center"/>
              <w:rPr>
                <w:rFonts w:ascii="NTFPreCursive" w:eastAsia="Times New Roman" w:hAnsi="NTFPreCursive" w:cs="Times New Roman"/>
                <w:b/>
                <w:color w:val="1F497D" w:themeColor="text2"/>
                <w:u w:val="single"/>
                <w:lang w:eastAsia="en-GB"/>
              </w:rPr>
            </w:pPr>
          </w:p>
          <w:p w:rsidR="00C354F6" w:rsidRPr="00912A2B" w:rsidRDefault="008E5990" w:rsidP="00C354F6">
            <w:pPr>
              <w:spacing w:before="120" w:after="120" w:line="240" w:lineRule="auto"/>
              <w:rPr>
                <w:rFonts w:ascii="NTFPreCursive" w:eastAsia="Times New Roman" w:hAnsi="NTFPreCursive" w:cs="Times New Roman"/>
                <w:color w:val="1F497D" w:themeColor="text2"/>
                <w:lang w:eastAsia="en-GB"/>
              </w:rPr>
            </w:pPr>
            <w:r w:rsidRPr="00912A2B">
              <w:rPr>
                <w:rFonts w:ascii="NTFPreCursive" w:eastAsia="Times New Roman" w:hAnsi="NTFPreCursive" w:cs="Times New Roman"/>
                <w:color w:val="1F497D" w:themeColor="text2"/>
                <w:lang w:eastAsia="en-GB"/>
              </w:rPr>
              <w:t xml:space="preserve">Updated </w:t>
            </w:r>
            <w:r w:rsidR="00912A2B" w:rsidRPr="00912A2B">
              <w:rPr>
                <w:rFonts w:ascii="NTFPreCursive" w:eastAsia="Times New Roman" w:hAnsi="NTFPreCursive" w:cs="Times New Roman"/>
                <w:color w:val="1F497D" w:themeColor="text2"/>
                <w:lang w:eastAsia="en-GB"/>
              </w:rPr>
              <w:t>September</w:t>
            </w:r>
            <w:r w:rsidRPr="00912A2B">
              <w:rPr>
                <w:rFonts w:ascii="NTFPreCursive" w:eastAsia="Times New Roman" w:hAnsi="NTFPreCursive" w:cs="Times New Roman"/>
                <w:color w:val="1F497D" w:themeColor="text2"/>
                <w:lang w:eastAsia="en-GB"/>
              </w:rPr>
              <w:t xml:space="preserve"> 2023</w:t>
            </w:r>
          </w:p>
          <w:p w:rsidR="00C354F6" w:rsidRDefault="00C354F6" w:rsidP="00C354F6">
            <w:pPr>
              <w:spacing w:before="120" w:after="120" w:line="240" w:lineRule="auto"/>
              <w:rPr>
                <w:rFonts w:ascii="NTFPreCursive" w:eastAsia="Times New Roman" w:hAnsi="NTFPreCursive" w:cs="Times New Roman"/>
                <w:color w:val="1F497D" w:themeColor="text2"/>
                <w:lang w:eastAsia="en-GB"/>
              </w:rPr>
            </w:pPr>
          </w:p>
          <w:p w:rsidR="00570AA0" w:rsidRDefault="00570AA0" w:rsidP="00C354F6">
            <w:pPr>
              <w:spacing w:before="120" w:after="120" w:line="240" w:lineRule="auto"/>
              <w:rPr>
                <w:rFonts w:ascii="NTFPreCursive" w:eastAsia="Times New Roman" w:hAnsi="NTFPreCursive" w:cs="Times New Roman"/>
                <w:color w:val="1F497D" w:themeColor="text2"/>
                <w:lang w:eastAsia="en-GB"/>
              </w:rPr>
            </w:pPr>
          </w:p>
          <w:p w:rsidR="00570AA0" w:rsidRDefault="00570AA0" w:rsidP="00C354F6">
            <w:pPr>
              <w:spacing w:before="120" w:after="120" w:line="240" w:lineRule="auto"/>
              <w:rPr>
                <w:rFonts w:ascii="NTFPreCursive" w:eastAsia="Times New Roman" w:hAnsi="NTFPreCursive" w:cs="Times New Roman"/>
                <w:color w:val="1F497D" w:themeColor="text2"/>
                <w:lang w:eastAsia="en-GB"/>
              </w:rPr>
            </w:pPr>
          </w:p>
          <w:p w:rsidR="00570AA0" w:rsidRPr="00912A2B" w:rsidRDefault="00570AA0" w:rsidP="00C354F6">
            <w:pPr>
              <w:spacing w:before="120" w:after="120" w:line="240" w:lineRule="auto"/>
              <w:rPr>
                <w:rFonts w:ascii="NTFPreCursive" w:eastAsia="Times New Roman" w:hAnsi="NTFPreCursive" w:cs="Times New Roman"/>
                <w:color w:val="1F497D" w:themeColor="text2"/>
                <w:lang w:eastAsia="en-GB"/>
              </w:rPr>
            </w:pPr>
            <w:bookmarkStart w:id="0" w:name="_GoBack"/>
            <w:bookmarkEnd w:id="0"/>
          </w:p>
          <w:p w:rsidR="001F219A" w:rsidRPr="001B2E79" w:rsidRDefault="001F219A" w:rsidP="00C354F6">
            <w:pPr>
              <w:spacing w:before="120" w:after="120" w:line="240" w:lineRule="auto"/>
              <w:rPr>
                <w:rFonts w:ascii="NTFPreCursive" w:eastAsia="Times New Roman" w:hAnsi="NTFPreCursive" w:cs="Times New Roman"/>
                <w:lang w:eastAsia="en-GB"/>
              </w:rPr>
            </w:pPr>
            <w:r w:rsidRPr="001B2E79">
              <w:rPr>
                <w:rFonts w:ascii="NTFPreCursive" w:eastAsia="Times New Roman" w:hAnsi="NTFPreCursive" w:cs="Times New Roman"/>
                <w:lang w:eastAsia="en-GB"/>
              </w:rPr>
              <w:lastRenderedPageBreak/>
              <w:t>Within this document, the term Early Years Foundation Stage is used to describe children who are in our Nursery and Reception classes.</w:t>
            </w:r>
          </w:p>
          <w:p w:rsidR="001F219A" w:rsidRPr="001B2E79" w:rsidRDefault="001F219A" w:rsidP="001F219A">
            <w:pPr>
              <w:spacing w:before="120" w:after="120" w:line="240" w:lineRule="auto"/>
              <w:jc w:val="both"/>
              <w:rPr>
                <w:rFonts w:ascii="NTFPreCursive" w:eastAsia="Times New Roman" w:hAnsi="NTFPreCursive" w:cs="Times New Roman"/>
                <w:lang w:eastAsia="en-GB"/>
              </w:rPr>
            </w:pPr>
            <w:r w:rsidRPr="001B2E79">
              <w:rPr>
                <w:rFonts w:ascii="Cambria" w:eastAsia="Times New Roman" w:hAnsi="Cambria" w:cs="Cambria"/>
                <w:lang w:eastAsia="en-GB"/>
              </w:rPr>
              <w:t> </w:t>
            </w:r>
          </w:p>
          <w:p w:rsidR="001F219A" w:rsidRPr="001B2E79" w:rsidRDefault="001F219A" w:rsidP="001F219A">
            <w:pPr>
              <w:spacing w:before="120" w:after="120" w:line="240" w:lineRule="auto"/>
              <w:jc w:val="both"/>
              <w:rPr>
                <w:rFonts w:ascii="NTFPreCursive" w:eastAsia="Times New Roman" w:hAnsi="NTFPreCursive" w:cs="Times New Roman"/>
                <w:sz w:val="28"/>
                <w:lang w:eastAsia="en-GB"/>
              </w:rPr>
            </w:pPr>
            <w:r w:rsidRPr="001B2E79">
              <w:rPr>
                <w:rFonts w:ascii="NTFPreCursive" w:eastAsia="Times New Roman" w:hAnsi="NTFPreCursive" w:cs="Times New Roman"/>
                <w:b/>
                <w:bCs/>
                <w:sz w:val="28"/>
                <w:lang w:eastAsia="en-GB"/>
              </w:rPr>
              <w:t>Aim</w:t>
            </w:r>
          </w:p>
          <w:p w:rsidR="001F219A" w:rsidRPr="001B2E79" w:rsidRDefault="001F219A" w:rsidP="001F219A">
            <w:pPr>
              <w:spacing w:before="120" w:after="120" w:line="240" w:lineRule="auto"/>
              <w:jc w:val="both"/>
              <w:rPr>
                <w:rFonts w:ascii="NTFPreCursive" w:eastAsia="Times New Roman" w:hAnsi="NTFPreCursive" w:cs="Times New Roman"/>
                <w:lang w:eastAsia="en-GB"/>
              </w:rPr>
            </w:pPr>
            <w:r w:rsidRPr="001B2E79">
              <w:rPr>
                <w:rFonts w:ascii="NTFPreCursive" w:eastAsia="Times New Roman" w:hAnsi="NTFPreCursive" w:cs="Times New Roman"/>
                <w:lang w:eastAsia="en-GB"/>
              </w:rPr>
              <w:t>At Netherton Moss we aim to provide the highest quality care and education for all our children thereby giving them a strong foundation for their future learning. We create a safe and happy environment with motivating and enjoyable learning experiences that enable children to become confident and independent. We value the individual child and work alongside parents and others to meet their needs and help every child to reach their full potential.</w:t>
            </w:r>
          </w:p>
          <w:p w:rsidR="00C354F6" w:rsidRPr="001B2E79" w:rsidRDefault="001F219A" w:rsidP="001F219A">
            <w:pPr>
              <w:spacing w:before="120" w:after="120" w:line="240" w:lineRule="auto"/>
              <w:jc w:val="both"/>
              <w:rPr>
                <w:rFonts w:ascii="NTFPreCursive" w:eastAsia="Times New Roman" w:hAnsi="NTFPreCursive" w:cs="Times New Roman"/>
                <w:lang w:eastAsia="en-GB"/>
              </w:rPr>
            </w:pPr>
            <w:r w:rsidRPr="001B2E79">
              <w:rPr>
                <w:rFonts w:ascii="Cambria" w:eastAsia="Times New Roman" w:hAnsi="Cambria" w:cs="Cambria"/>
                <w:lang w:eastAsia="en-GB"/>
              </w:rPr>
              <w:t> </w:t>
            </w:r>
            <w:r w:rsidRPr="001B2E79">
              <w:rPr>
                <w:rFonts w:ascii="NTFPreCursive" w:eastAsia="Times New Roman" w:hAnsi="NTFPreCursive" w:cs="Times New Roman"/>
                <w:lang w:eastAsia="en-GB"/>
              </w:rPr>
              <w:t xml:space="preserve">As outlined in the </w:t>
            </w:r>
            <w:r w:rsidR="00BD50D4" w:rsidRPr="001B2E79">
              <w:rPr>
                <w:rFonts w:ascii="NTFPreCursive" w:eastAsia="Times New Roman" w:hAnsi="NTFPreCursive" w:cs="Times New Roman"/>
                <w:lang w:eastAsia="en-GB"/>
              </w:rPr>
              <w:t xml:space="preserve">Statutory Framework for the </w:t>
            </w:r>
            <w:r w:rsidRPr="001B2E79">
              <w:rPr>
                <w:rFonts w:ascii="NTFPreCursive" w:eastAsia="Times New Roman" w:hAnsi="NTFPreCursive" w:cs="Times New Roman"/>
                <w:lang w:eastAsia="en-GB"/>
              </w:rPr>
              <w:t>EYFS</w:t>
            </w:r>
            <w:r w:rsidR="008E5990" w:rsidRPr="001B2E79">
              <w:rPr>
                <w:rFonts w:ascii="NTFPreCursive" w:eastAsia="Times New Roman" w:hAnsi="NTFPreCursive" w:cs="Times New Roman"/>
                <w:lang w:eastAsia="en-GB"/>
              </w:rPr>
              <w:t xml:space="preserve"> September 2023</w:t>
            </w:r>
            <w:r w:rsidR="00BD50D4" w:rsidRPr="001B2E79">
              <w:rPr>
                <w:rFonts w:ascii="NTFPreCursive" w:eastAsia="Times New Roman" w:hAnsi="NTFPreCursive" w:cs="Times New Roman"/>
                <w:lang w:eastAsia="en-GB"/>
              </w:rPr>
              <w:t>-</w:t>
            </w:r>
          </w:p>
          <w:p w:rsidR="005947D0" w:rsidRPr="001B2E79" w:rsidRDefault="008E5990" w:rsidP="008E5990">
            <w:pPr>
              <w:spacing w:before="120" w:after="120" w:line="240" w:lineRule="auto"/>
              <w:jc w:val="both"/>
              <w:rPr>
                <w:rFonts w:ascii="NTFPreCursive" w:hAnsi="NTFPreCursive"/>
              </w:rPr>
            </w:pPr>
            <w:r w:rsidRPr="001B2E79">
              <w:rPr>
                <w:rFonts w:ascii="NTFPreCursive" w:hAnsi="NTFPreCursive"/>
                <w:b/>
              </w:rPr>
              <w:t xml:space="preserve">‘Every child deserves the best possible start in life and the support that enables them to fulfil their potential.  Children develop quickly in the early years and a child’s experiences between birth and age five have a major impact on their future life chances. A secure, safe and happy childhood is important in its own right. Good parenting and </w:t>
            </w:r>
            <w:r w:rsidR="00912A2B" w:rsidRPr="001B2E79">
              <w:rPr>
                <w:rFonts w:ascii="NTFPreCursive" w:hAnsi="NTFPreCursive"/>
                <w:b/>
              </w:rPr>
              <w:t>high-quality</w:t>
            </w:r>
            <w:r w:rsidRPr="001B2E79">
              <w:rPr>
                <w:rFonts w:ascii="NTFPreCursive" w:hAnsi="NTFPreCursive"/>
                <w:b/>
              </w:rPr>
              <w:t xml:space="preserve"> early learning together provide the foundation children need to make the most of their abilities and talents as they grow up.’</w:t>
            </w:r>
            <w:r w:rsidRPr="001B2E79">
              <w:rPr>
                <w:rFonts w:ascii="NTFPreCursive" w:hAnsi="NTFPreCursive"/>
              </w:rPr>
              <w:t xml:space="preserve"> </w:t>
            </w:r>
          </w:p>
          <w:p w:rsidR="008E5990" w:rsidRPr="001B2E79" w:rsidRDefault="005947D0" w:rsidP="008E5990">
            <w:pPr>
              <w:spacing w:before="120" w:after="120" w:line="240" w:lineRule="auto"/>
              <w:jc w:val="both"/>
              <w:rPr>
                <w:rFonts w:ascii="NTFPreCursive" w:hAnsi="NTFPreCursive"/>
                <w:b/>
              </w:rPr>
            </w:pPr>
            <w:r w:rsidRPr="001B2E79">
              <w:rPr>
                <w:rFonts w:ascii="NTFPreCursive" w:hAnsi="NTFPreCursive"/>
                <w:b/>
              </w:rPr>
              <w:t>The framework covers the education and care of all children in early years</w:t>
            </w:r>
            <w:r w:rsidR="00363D99" w:rsidRPr="001B2E79">
              <w:rPr>
                <w:rFonts w:ascii="NTFPreCursive" w:hAnsi="NTFPreCursive"/>
                <w:b/>
              </w:rPr>
              <w:t>’</w:t>
            </w:r>
            <w:r w:rsidRPr="001B2E79">
              <w:rPr>
                <w:rFonts w:ascii="NTFPreCursive" w:hAnsi="NTFPreCursive"/>
                <w:b/>
              </w:rPr>
              <w:t xml:space="preserve"> provision, including children with special educational needs and disabilities (SEND)</w:t>
            </w:r>
          </w:p>
          <w:p w:rsidR="008E5990" w:rsidRPr="001B2E79" w:rsidRDefault="008E5990" w:rsidP="008E5990">
            <w:pPr>
              <w:spacing w:before="120" w:after="120" w:line="240" w:lineRule="auto"/>
              <w:jc w:val="both"/>
              <w:rPr>
                <w:rFonts w:ascii="NTFPreCursive" w:hAnsi="NTFPreCursive"/>
              </w:rPr>
            </w:pPr>
          </w:p>
          <w:p w:rsidR="008E5990" w:rsidRPr="001B2E79" w:rsidRDefault="008E5990" w:rsidP="008E5990">
            <w:pPr>
              <w:spacing w:before="120" w:after="120" w:line="240" w:lineRule="auto"/>
              <w:jc w:val="both"/>
              <w:rPr>
                <w:rFonts w:ascii="NTFPreCursive" w:hAnsi="NTFPreCursive" w:cstheme="minorHAnsi"/>
              </w:rPr>
            </w:pPr>
            <w:r w:rsidRPr="001B2E79">
              <w:rPr>
                <w:rFonts w:ascii="NTFPreCursive" w:hAnsi="NTFPreCursive" w:cstheme="minorHAnsi"/>
              </w:rPr>
              <w:t>As outlined in the EYFS framework, here at Netherton Moss we seek to provide –</w:t>
            </w:r>
          </w:p>
          <w:p w:rsidR="008E5990" w:rsidRPr="001B2E79" w:rsidRDefault="008E5990" w:rsidP="008E5990">
            <w:pPr>
              <w:spacing w:before="120" w:after="120" w:line="240" w:lineRule="auto"/>
              <w:jc w:val="both"/>
              <w:rPr>
                <w:rFonts w:ascii="NTFPreCursive" w:hAnsi="NTFPreCursive" w:cstheme="minorHAnsi"/>
              </w:rPr>
            </w:pPr>
          </w:p>
          <w:p w:rsidR="008E5990" w:rsidRPr="001B2E79" w:rsidRDefault="008E5990" w:rsidP="008E5990">
            <w:pPr>
              <w:spacing w:before="120" w:after="120" w:line="240" w:lineRule="auto"/>
              <w:jc w:val="both"/>
              <w:rPr>
                <w:rFonts w:ascii="NTFPreCursive" w:hAnsi="NTFPreCursive" w:cstheme="minorHAnsi"/>
              </w:rPr>
            </w:pPr>
            <w:r w:rsidRPr="001B2E79">
              <w:rPr>
                <w:rFonts w:ascii="NTFPreCursive" w:hAnsi="NTFPreCursive" w:cstheme="minorHAnsi"/>
              </w:rPr>
              <w:t>• quality and consisten</w:t>
            </w:r>
            <w:r w:rsidR="00801164" w:rsidRPr="001B2E79">
              <w:rPr>
                <w:rFonts w:ascii="NTFPreCursive" w:hAnsi="NTFPreCursive" w:cstheme="minorHAnsi"/>
              </w:rPr>
              <w:t xml:space="preserve">cy </w:t>
            </w:r>
            <w:r w:rsidRPr="001B2E79">
              <w:rPr>
                <w:rFonts w:ascii="NTFPreCursive" w:hAnsi="NTFPreCursive" w:cstheme="minorHAnsi"/>
              </w:rPr>
              <w:t xml:space="preserve">so that every child makes good progress and no child gets left behind </w:t>
            </w:r>
          </w:p>
          <w:p w:rsidR="008E5990" w:rsidRPr="001B2E79" w:rsidRDefault="008E5990" w:rsidP="008E5990">
            <w:pPr>
              <w:spacing w:before="120" w:after="120" w:line="240" w:lineRule="auto"/>
              <w:jc w:val="both"/>
              <w:rPr>
                <w:rFonts w:ascii="NTFPreCursive" w:hAnsi="NTFPreCursive" w:cstheme="minorHAnsi"/>
              </w:rPr>
            </w:pPr>
            <w:r w:rsidRPr="001B2E79">
              <w:rPr>
                <w:rFonts w:ascii="NTFPreCursive" w:hAnsi="NTFPreCursive" w:cstheme="minorHAnsi"/>
              </w:rPr>
              <w:t xml:space="preserve">• a secure foundation through planning for the learning and development of each individual child, and assessing and reviewing what they have learned regularly </w:t>
            </w:r>
          </w:p>
          <w:p w:rsidR="008E5990" w:rsidRPr="001B2E79" w:rsidRDefault="008E5990" w:rsidP="008E5990">
            <w:pPr>
              <w:spacing w:before="120" w:after="120" w:line="240" w:lineRule="auto"/>
              <w:jc w:val="both"/>
              <w:rPr>
                <w:rFonts w:ascii="NTFPreCursive" w:hAnsi="NTFPreCursive" w:cstheme="minorHAnsi"/>
              </w:rPr>
            </w:pPr>
            <w:r w:rsidRPr="001B2E79">
              <w:rPr>
                <w:rFonts w:ascii="NTFPreCursive" w:hAnsi="NTFPreCursive" w:cstheme="minorHAnsi"/>
              </w:rPr>
              <w:t xml:space="preserve">• </w:t>
            </w:r>
            <w:r w:rsidR="00801164" w:rsidRPr="001B2E79">
              <w:rPr>
                <w:rFonts w:ascii="NTFPreCursive" w:hAnsi="NTFPreCursive" w:cstheme="minorHAnsi"/>
              </w:rPr>
              <w:t xml:space="preserve">a </w:t>
            </w:r>
            <w:r w:rsidRPr="001B2E79">
              <w:rPr>
                <w:rFonts w:ascii="NTFPreCursive" w:hAnsi="NTFPreCursive" w:cstheme="minorHAnsi"/>
              </w:rPr>
              <w:t xml:space="preserve">partnership working between practitioners and with parents and/or carers </w:t>
            </w:r>
          </w:p>
          <w:p w:rsidR="008E5990" w:rsidRPr="001B2E79" w:rsidRDefault="008E5990" w:rsidP="008E5990">
            <w:pPr>
              <w:spacing w:before="120" w:after="120" w:line="240" w:lineRule="auto"/>
              <w:jc w:val="both"/>
              <w:rPr>
                <w:rFonts w:ascii="NTFPreCursive" w:eastAsia="Times New Roman" w:hAnsi="NTFPreCursive" w:cstheme="minorHAnsi"/>
                <w:lang w:eastAsia="en-GB"/>
              </w:rPr>
            </w:pPr>
            <w:r w:rsidRPr="001B2E79">
              <w:rPr>
                <w:rFonts w:ascii="NTFPreCursive" w:hAnsi="NTFPreCursive" w:cstheme="minorHAnsi"/>
              </w:rPr>
              <w:t>• equality of opportunity and anti-discriminatory practice, ensuring that every child is included and supported</w:t>
            </w:r>
          </w:p>
          <w:p w:rsidR="008E5990" w:rsidRPr="001B2E79" w:rsidRDefault="008E5990" w:rsidP="008E5990">
            <w:pPr>
              <w:spacing w:before="120" w:after="120" w:line="240" w:lineRule="auto"/>
              <w:jc w:val="both"/>
              <w:rPr>
                <w:rFonts w:ascii="NTFPreCursive" w:hAnsi="NTFPreCursive" w:cstheme="minorHAnsi"/>
              </w:rPr>
            </w:pPr>
          </w:p>
          <w:p w:rsidR="00801164" w:rsidRPr="001B2E79" w:rsidRDefault="00801164" w:rsidP="008E5990">
            <w:pPr>
              <w:spacing w:before="120" w:after="120" w:line="240" w:lineRule="auto"/>
              <w:jc w:val="both"/>
              <w:rPr>
                <w:rFonts w:ascii="NTFPreCursive" w:eastAsia="Times New Roman" w:hAnsi="NTFPreCursive" w:cstheme="minorHAnsi"/>
                <w:lang w:eastAsia="en-GB"/>
              </w:rPr>
            </w:pPr>
            <w:r w:rsidRPr="001B2E79">
              <w:rPr>
                <w:rFonts w:ascii="NTFPreCursive" w:eastAsia="Times New Roman" w:hAnsi="NTFPreCursive" w:cstheme="minorHAnsi"/>
                <w:lang w:eastAsia="en-GB"/>
              </w:rPr>
              <w:t xml:space="preserve">We </w:t>
            </w:r>
            <w:proofErr w:type="gramStart"/>
            <w:r w:rsidRPr="001B2E79">
              <w:rPr>
                <w:rFonts w:ascii="NTFPreCursive" w:eastAsia="Times New Roman" w:hAnsi="NTFPreCursive" w:cstheme="minorHAnsi"/>
                <w:lang w:eastAsia="en-GB"/>
              </w:rPr>
              <w:t>believe  -</w:t>
            </w:r>
            <w:proofErr w:type="gramEnd"/>
            <w:r w:rsidRPr="001B2E79">
              <w:rPr>
                <w:rFonts w:ascii="NTFPreCursive" w:eastAsia="Times New Roman" w:hAnsi="NTFPreCursive" w:cstheme="minorHAnsi"/>
                <w:lang w:eastAsia="en-GB"/>
              </w:rPr>
              <w:t xml:space="preserve"> </w:t>
            </w:r>
          </w:p>
          <w:p w:rsidR="001F219A" w:rsidRPr="001B2E79" w:rsidRDefault="00801164" w:rsidP="00801164">
            <w:pPr>
              <w:pStyle w:val="ListParagraph"/>
              <w:spacing w:before="120" w:after="120" w:line="240" w:lineRule="auto"/>
              <w:jc w:val="both"/>
              <w:rPr>
                <w:rFonts w:ascii="NTFPreCursive" w:eastAsia="Times New Roman" w:hAnsi="NTFPreCursive" w:cstheme="minorHAnsi"/>
                <w:lang w:eastAsia="en-GB"/>
              </w:rPr>
            </w:pPr>
            <w:r w:rsidRPr="001B2E79">
              <w:rPr>
                <w:rFonts w:ascii="NTFPreCursive" w:eastAsia="Times New Roman" w:hAnsi="NTFPreCursive" w:cstheme="minorHAnsi"/>
                <w:lang w:eastAsia="en-GB"/>
              </w:rPr>
              <w:t>E</w:t>
            </w:r>
            <w:r w:rsidR="001F219A" w:rsidRPr="001B2E79">
              <w:rPr>
                <w:rFonts w:ascii="NTFPreCursive" w:eastAsia="Times New Roman" w:hAnsi="NTFPreCursive" w:cstheme="minorHAnsi"/>
                <w:lang w:eastAsia="en-GB"/>
              </w:rPr>
              <w:t xml:space="preserve">very child is a </w:t>
            </w:r>
            <w:r w:rsidR="001F219A" w:rsidRPr="001B2E79">
              <w:rPr>
                <w:rFonts w:ascii="NTFPreCursive" w:eastAsia="Times New Roman" w:hAnsi="NTFPreCursive" w:cstheme="minorHAnsi"/>
                <w:b/>
                <w:bCs/>
                <w:lang w:eastAsia="en-GB"/>
              </w:rPr>
              <w:t xml:space="preserve">unique child, </w:t>
            </w:r>
            <w:r w:rsidR="001F219A" w:rsidRPr="001B2E79">
              <w:rPr>
                <w:rFonts w:ascii="NTFPreCursive" w:eastAsia="Times New Roman" w:hAnsi="NTFPreCursive" w:cstheme="minorHAnsi"/>
                <w:lang w:eastAsia="en-GB"/>
              </w:rPr>
              <w:t>who is constantly learning and can be resilient, capable, confident and self-assured</w:t>
            </w:r>
          </w:p>
          <w:p w:rsidR="001F219A" w:rsidRPr="001B2E79" w:rsidRDefault="00801164" w:rsidP="00801164">
            <w:pPr>
              <w:spacing w:before="100" w:beforeAutospacing="1" w:after="75" w:line="240" w:lineRule="auto"/>
              <w:ind w:left="300"/>
              <w:rPr>
                <w:rFonts w:ascii="NTFPreCursive" w:eastAsia="Times New Roman" w:hAnsi="NTFPreCursive" w:cstheme="minorHAnsi"/>
                <w:lang w:eastAsia="en-GB"/>
              </w:rPr>
            </w:pPr>
            <w:r w:rsidRPr="001B2E79">
              <w:rPr>
                <w:rFonts w:ascii="NTFPreCursive" w:eastAsia="Times New Roman" w:hAnsi="NTFPreCursive" w:cstheme="minorHAnsi"/>
                <w:lang w:eastAsia="en-GB"/>
              </w:rPr>
              <w:t xml:space="preserve">       </w:t>
            </w:r>
            <w:r w:rsidR="001F219A" w:rsidRPr="001B2E79">
              <w:rPr>
                <w:rFonts w:ascii="NTFPreCursive" w:eastAsia="Times New Roman" w:hAnsi="NTFPreCursive" w:cstheme="minorHAnsi"/>
                <w:lang w:eastAsia="en-GB"/>
              </w:rPr>
              <w:t xml:space="preserve">Children learn to be strong and independent through </w:t>
            </w:r>
            <w:r w:rsidR="001F219A" w:rsidRPr="001B2E79">
              <w:rPr>
                <w:rFonts w:ascii="NTFPreCursive" w:eastAsia="Times New Roman" w:hAnsi="NTFPreCursive" w:cstheme="minorHAnsi"/>
                <w:b/>
                <w:bCs/>
                <w:lang w:eastAsia="en-GB"/>
              </w:rPr>
              <w:t>positive relationships</w:t>
            </w:r>
          </w:p>
          <w:p w:rsidR="00801164" w:rsidRPr="001B2E79" w:rsidRDefault="00801164" w:rsidP="00801164">
            <w:pPr>
              <w:spacing w:before="100" w:beforeAutospacing="1" w:after="75" w:line="240" w:lineRule="auto"/>
              <w:ind w:left="300"/>
              <w:rPr>
                <w:rFonts w:ascii="NTFPreCursive" w:eastAsia="Times New Roman" w:hAnsi="NTFPreCursive" w:cstheme="minorHAnsi"/>
                <w:lang w:eastAsia="en-GB"/>
              </w:rPr>
            </w:pPr>
            <w:r w:rsidRPr="001B2E79">
              <w:rPr>
                <w:rFonts w:ascii="NTFPreCursive" w:eastAsia="Times New Roman" w:hAnsi="NTFPreCursive" w:cstheme="minorHAnsi"/>
                <w:lang w:eastAsia="en-GB"/>
              </w:rPr>
              <w:t xml:space="preserve">       </w:t>
            </w:r>
            <w:r w:rsidR="001F219A" w:rsidRPr="001B2E79">
              <w:rPr>
                <w:rFonts w:ascii="NTFPreCursive" w:eastAsia="Times New Roman" w:hAnsi="NTFPreCursive" w:cstheme="minorHAnsi"/>
                <w:lang w:eastAsia="en-GB"/>
              </w:rPr>
              <w:t xml:space="preserve">Children learn and develop well in </w:t>
            </w:r>
            <w:r w:rsidR="001F219A" w:rsidRPr="001B2E79">
              <w:rPr>
                <w:rFonts w:ascii="NTFPreCursive" w:eastAsia="Times New Roman" w:hAnsi="NTFPreCursive" w:cstheme="minorHAnsi"/>
                <w:b/>
                <w:bCs/>
                <w:lang w:eastAsia="en-GB"/>
              </w:rPr>
              <w:t>enabling environments,</w:t>
            </w:r>
            <w:r w:rsidR="001F219A" w:rsidRPr="001B2E79">
              <w:rPr>
                <w:rFonts w:ascii="NTFPreCursive" w:eastAsia="Times New Roman" w:hAnsi="NTFPreCursive" w:cstheme="minorHAnsi"/>
                <w:lang w:eastAsia="en-GB"/>
              </w:rPr>
              <w:t xml:space="preserve"> in which their experiences respond </w:t>
            </w:r>
          </w:p>
          <w:p w:rsidR="00801164" w:rsidRPr="001B2E79" w:rsidRDefault="00801164" w:rsidP="00801164">
            <w:pPr>
              <w:spacing w:before="100" w:beforeAutospacing="1" w:after="75" w:line="240" w:lineRule="auto"/>
              <w:ind w:left="300"/>
              <w:rPr>
                <w:rFonts w:ascii="NTFPreCursive" w:eastAsia="Times New Roman" w:hAnsi="NTFPreCursive" w:cstheme="minorHAnsi"/>
                <w:lang w:eastAsia="en-GB"/>
              </w:rPr>
            </w:pPr>
            <w:r w:rsidRPr="001B2E79">
              <w:rPr>
                <w:rFonts w:ascii="NTFPreCursive" w:eastAsia="Times New Roman" w:hAnsi="NTFPreCursive" w:cstheme="minorHAnsi"/>
                <w:lang w:eastAsia="en-GB"/>
              </w:rPr>
              <w:t xml:space="preserve">       To </w:t>
            </w:r>
            <w:r w:rsidR="001F219A" w:rsidRPr="001B2E79">
              <w:rPr>
                <w:rFonts w:ascii="NTFPreCursive" w:eastAsia="Times New Roman" w:hAnsi="NTFPreCursive" w:cstheme="minorHAnsi"/>
                <w:lang w:eastAsia="en-GB"/>
              </w:rPr>
              <w:t>their individual needs and there is a strong partnership between practitioners and</w:t>
            </w:r>
            <w:r w:rsidR="001F219A" w:rsidRPr="001B2E79">
              <w:rPr>
                <w:rFonts w:ascii="Cambria" w:eastAsia="Times New Roman" w:hAnsi="Cambria" w:cs="Cambria"/>
                <w:lang w:eastAsia="en-GB"/>
              </w:rPr>
              <w:t> </w:t>
            </w:r>
            <w:r w:rsidR="001F219A" w:rsidRPr="001B2E79">
              <w:rPr>
                <w:rFonts w:ascii="NTFPreCursive" w:eastAsia="Times New Roman" w:hAnsi="NTFPreCursive" w:cstheme="minorHAnsi"/>
                <w:lang w:eastAsia="en-GB"/>
              </w:rPr>
              <w:t>parents</w:t>
            </w:r>
          </w:p>
          <w:p w:rsidR="001F219A" w:rsidRPr="001B2E79" w:rsidRDefault="00801164" w:rsidP="00801164">
            <w:pPr>
              <w:spacing w:before="100" w:beforeAutospacing="1" w:after="75" w:line="240" w:lineRule="auto"/>
              <w:ind w:left="300"/>
              <w:rPr>
                <w:rFonts w:ascii="NTFPreCursive" w:eastAsia="Times New Roman" w:hAnsi="NTFPreCursive" w:cstheme="minorHAnsi"/>
                <w:lang w:eastAsia="en-GB"/>
              </w:rPr>
            </w:pPr>
            <w:r w:rsidRPr="001B2E79">
              <w:rPr>
                <w:rFonts w:ascii="NTFPreCursive" w:eastAsia="Times New Roman" w:hAnsi="NTFPreCursive" w:cstheme="minorHAnsi"/>
                <w:lang w:eastAsia="en-GB"/>
              </w:rPr>
              <w:t xml:space="preserve">   </w:t>
            </w:r>
            <w:r w:rsidR="001F219A" w:rsidRPr="001B2E79">
              <w:rPr>
                <w:rFonts w:ascii="NTFPreCursive" w:eastAsia="Times New Roman" w:hAnsi="NTFPreCursive" w:cstheme="minorHAnsi"/>
                <w:lang w:eastAsia="en-GB"/>
              </w:rPr>
              <w:t xml:space="preserve"> </w:t>
            </w:r>
            <w:r w:rsidRPr="001B2E79">
              <w:rPr>
                <w:rFonts w:ascii="NTFPreCursive" w:eastAsia="Times New Roman" w:hAnsi="NTFPreCursive" w:cstheme="minorHAnsi"/>
                <w:lang w:eastAsia="en-GB"/>
              </w:rPr>
              <w:t xml:space="preserve">  </w:t>
            </w:r>
            <w:r w:rsidR="00363D99" w:rsidRPr="001B2E79">
              <w:rPr>
                <w:rFonts w:ascii="NTFPreCursive" w:eastAsia="Times New Roman" w:hAnsi="NTFPreCursive" w:cstheme="minorHAnsi"/>
                <w:lang w:eastAsia="en-GB"/>
              </w:rPr>
              <w:t xml:space="preserve"> </w:t>
            </w:r>
            <w:r w:rsidR="001F219A" w:rsidRPr="001B2E79">
              <w:rPr>
                <w:rFonts w:ascii="NTFPreCursive" w:eastAsia="Times New Roman" w:hAnsi="NTFPreCursive" w:cstheme="minorHAnsi"/>
                <w:lang w:eastAsia="en-GB"/>
              </w:rPr>
              <w:t>and/or carers</w:t>
            </w:r>
          </w:p>
          <w:p w:rsidR="001F219A" w:rsidRPr="001B2E79" w:rsidRDefault="00801164" w:rsidP="00801164">
            <w:pPr>
              <w:spacing w:before="100" w:beforeAutospacing="1" w:after="75" w:line="240" w:lineRule="auto"/>
              <w:ind w:left="300"/>
              <w:rPr>
                <w:rFonts w:ascii="NTFPreCursive" w:eastAsia="Times New Roman" w:hAnsi="NTFPreCursive" w:cstheme="minorHAnsi"/>
                <w:lang w:eastAsia="en-GB"/>
              </w:rPr>
            </w:pPr>
            <w:r w:rsidRPr="001B2E79">
              <w:rPr>
                <w:rFonts w:ascii="NTFPreCursive" w:eastAsia="Times New Roman" w:hAnsi="NTFPreCursive" w:cstheme="minorHAnsi"/>
                <w:lang w:eastAsia="en-GB"/>
              </w:rPr>
              <w:t xml:space="preserve">      </w:t>
            </w:r>
            <w:r w:rsidR="001F219A" w:rsidRPr="001B2E79">
              <w:rPr>
                <w:rFonts w:ascii="NTFPreCursive" w:eastAsia="Times New Roman" w:hAnsi="NTFPreCursive" w:cstheme="minorHAnsi"/>
                <w:bCs/>
                <w:lang w:eastAsia="en-GB"/>
              </w:rPr>
              <w:t>Children develop and learn in different ways and at different rates</w:t>
            </w:r>
            <w:r w:rsidR="00912A2B" w:rsidRPr="001B2E79">
              <w:rPr>
                <w:rFonts w:ascii="NTFPreCursive" w:eastAsia="Times New Roman" w:hAnsi="NTFPreCursive" w:cstheme="minorHAnsi"/>
                <w:bCs/>
                <w:lang w:eastAsia="en-GB"/>
              </w:rPr>
              <w:t>.</w:t>
            </w:r>
          </w:p>
          <w:p w:rsidR="001F219A" w:rsidRPr="001B2E79" w:rsidRDefault="001F219A" w:rsidP="001F219A">
            <w:pPr>
              <w:spacing w:before="120" w:after="120" w:line="240" w:lineRule="auto"/>
              <w:jc w:val="both"/>
              <w:rPr>
                <w:rFonts w:ascii="NTFPreCursive" w:eastAsia="Times New Roman" w:hAnsi="NTFPreCursive" w:cstheme="minorHAnsi"/>
                <w:lang w:eastAsia="en-GB"/>
              </w:rPr>
            </w:pPr>
            <w:r w:rsidRPr="001B2E79">
              <w:rPr>
                <w:rFonts w:ascii="Cambria" w:eastAsia="Times New Roman" w:hAnsi="Cambria" w:cs="Cambria"/>
                <w:lang w:eastAsia="en-GB"/>
              </w:rPr>
              <w:t> </w:t>
            </w:r>
          </w:p>
          <w:p w:rsidR="001F219A" w:rsidRPr="001B2E79" w:rsidRDefault="001F219A" w:rsidP="001F219A">
            <w:pPr>
              <w:spacing w:before="120" w:after="120" w:line="240" w:lineRule="auto"/>
              <w:jc w:val="both"/>
              <w:rPr>
                <w:rFonts w:ascii="NTFPreCursive" w:eastAsia="Times New Roman" w:hAnsi="NTFPreCursive" w:cstheme="minorHAnsi"/>
                <w:b/>
                <w:sz w:val="24"/>
                <w:lang w:eastAsia="en-GB"/>
              </w:rPr>
            </w:pPr>
            <w:r w:rsidRPr="001B2E79">
              <w:rPr>
                <w:rFonts w:ascii="NTFPreCursive" w:eastAsia="Times New Roman" w:hAnsi="NTFPreCursive" w:cstheme="minorHAnsi"/>
                <w:b/>
                <w:bCs/>
                <w:sz w:val="24"/>
                <w:lang w:eastAsia="en-GB"/>
              </w:rPr>
              <w:t>Principles into practice</w:t>
            </w:r>
          </w:p>
          <w:p w:rsidR="001F219A" w:rsidRPr="001B2E79" w:rsidRDefault="001F219A" w:rsidP="001F219A">
            <w:pPr>
              <w:spacing w:before="120" w:after="120" w:line="240" w:lineRule="auto"/>
              <w:jc w:val="both"/>
              <w:rPr>
                <w:rFonts w:ascii="NTFPreCursive" w:eastAsia="Times New Roman" w:hAnsi="NTFPreCursive" w:cstheme="minorHAnsi"/>
                <w:lang w:eastAsia="en-GB"/>
              </w:rPr>
            </w:pPr>
            <w:r w:rsidRPr="001B2E79">
              <w:rPr>
                <w:rFonts w:ascii="NTFPreCursive" w:eastAsia="Times New Roman" w:hAnsi="NTFPreCursive" w:cstheme="minorHAnsi"/>
                <w:lang w:eastAsia="en-GB"/>
              </w:rPr>
              <w:t>As part of our practice we:</w:t>
            </w:r>
          </w:p>
          <w:p w:rsidR="001F219A" w:rsidRPr="001B2E79" w:rsidRDefault="001F219A" w:rsidP="001F219A">
            <w:pPr>
              <w:numPr>
                <w:ilvl w:val="0"/>
                <w:numId w:val="2"/>
              </w:numPr>
              <w:spacing w:before="100" w:beforeAutospacing="1" w:after="75" w:line="240" w:lineRule="auto"/>
              <w:ind w:left="300"/>
              <w:rPr>
                <w:rFonts w:ascii="NTFPreCursive" w:eastAsia="Times New Roman" w:hAnsi="NTFPreCursive" w:cstheme="minorHAnsi"/>
                <w:lang w:eastAsia="en-GB"/>
              </w:rPr>
            </w:pPr>
            <w:r w:rsidRPr="001B2E79">
              <w:rPr>
                <w:rFonts w:ascii="NTFPreCursive" w:eastAsia="Times New Roman" w:hAnsi="NTFPreCursive" w:cstheme="minorHAnsi"/>
                <w:lang w:eastAsia="en-GB"/>
              </w:rPr>
              <w:t>Provide a balanced curriculum, based on the EYFS, across the seven areas of learning, using play as the vehicle for learning</w:t>
            </w:r>
          </w:p>
          <w:p w:rsidR="001F219A" w:rsidRPr="001B2E79" w:rsidRDefault="001F219A" w:rsidP="001F219A">
            <w:pPr>
              <w:numPr>
                <w:ilvl w:val="0"/>
                <w:numId w:val="2"/>
              </w:numPr>
              <w:spacing w:before="100" w:beforeAutospacing="1" w:after="75" w:line="240" w:lineRule="auto"/>
              <w:ind w:left="300"/>
              <w:rPr>
                <w:rFonts w:ascii="NTFPreCursive" w:eastAsia="Times New Roman" w:hAnsi="NTFPreCursive" w:cstheme="minorHAnsi"/>
                <w:lang w:eastAsia="en-GB"/>
              </w:rPr>
            </w:pPr>
            <w:r w:rsidRPr="001B2E79">
              <w:rPr>
                <w:rFonts w:ascii="NTFPreCursive" w:eastAsia="Times New Roman" w:hAnsi="NTFPreCursive" w:cstheme="minorHAnsi"/>
                <w:lang w:eastAsia="en-GB"/>
              </w:rPr>
              <w:t>Promote equality of opportunity and anti-discriminatory practice. We provide early intervention for those children who require additional support</w:t>
            </w:r>
          </w:p>
          <w:p w:rsidR="001F219A" w:rsidRPr="001B2E79" w:rsidRDefault="001F219A" w:rsidP="001F219A">
            <w:pPr>
              <w:numPr>
                <w:ilvl w:val="0"/>
                <w:numId w:val="2"/>
              </w:numPr>
              <w:spacing w:before="100" w:beforeAutospacing="1" w:after="75" w:line="240" w:lineRule="auto"/>
              <w:ind w:left="300"/>
              <w:rPr>
                <w:rFonts w:ascii="NTFPreCursive" w:eastAsia="Times New Roman" w:hAnsi="NTFPreCursive" w:cstheme="minorHAnsi"/>
                <w:lang w:eastAsia="en-GB"/>
              </w:rPr>
            </w:pPr>
            <w:r w:rsidRPr="001B2E79">
              <w:rPr>
                <w:rFonts w:ascii="NTFPreCursive" w:eastAsia="Times New Roman" w:hAnsi="NTFPreCursive" w:cstheme="minorHAnsi"/>
                <w:lang w:eastAsia="en-GB"/>
              </w:rPr>
              <w:t>Work in partnership with parents and within the wider context</w:t>
            </w:r>
          </w:p>
          <w:p w:rsidR="001F219A" w:rsidRPr="001B2E79" w:rsidRDefault="001F219A" w:rsidP="001F219A">
            <w:pPr>
              <w:numPr>
                <w:ilvl w:val="0"/>
                <w:numId w:val="2"/>
              </w:numPr>
              <w:spacing w:before="100" w:beforeAutospacing="1" w:after="75" w:line="240" w:lineRule="auto"/>
              <w:ind w:left="300"/>
              <w:rPr>
                <w:rFonts w:ascii="NTFPreCursive" w:eastAsia="Times New Roman" w:hAnsi="NTFPreCursive" w:cstheme="minorHAnsi"/>
                <w:lang w:eastAsia="en-GB"/>
              </w:rPr>
            </w:pPr>
            <w:r w:rsidRPr="001B2E79">
              <w:rPr>
                <w:rFonts w:ascii="NTFPreCursive" w:eastAsia="Times New Roman" w:hAnsi="NTFPreCursive" w:cstheme="minorHAnsi"/>
                <w:lang w:eastAsia="en-GB"/>
              </w:rPr>
              <w:t>Plan challenging learning experiences, based on the individual child, informed by observation and assessment</w:t>
            </w:r>
          </w:p>
          <w:p w:rsidR="001F219A" w:rsidRPr="001B2E79" w:rsidRDefault="001F219A" w:rsidP="001F219A">
            <w:pPr>
              <w:numPr>
                <w:ilvl w:val="0"/>
                <w:numId w:val="2"/>
              </w:numPr>
              <w:spacing w:before="100" w:beforeAutospacing="1" w:after="75" w:line="240" w:lineRule="auto"/>
              <w:ind w:left="300"/>
              <w:rPr>
                <w:rFonts w:ascii="NTFPreCursive" w:eastAsia="Times New Roman" w:hAnsi="NTFPreCursive" w:cstheme="minorHAnsi"/>
                <w:lang w:eastAsia="en-GB"/>
              </w:rPr>
            </w:pPr>
            <w:r w:rsidRPr="001B2E79">
              <w:rPr>
                <w:rFonts w:ascii="NTFPreCursive" w:eastAsia="Times New Roman" w:hAnsi="NTFPreCursive" w:cstheme="minorHAnsi"/>
                <w:lang w:eastAsia="en-GB"/>
              </w:rPr>
              <w:t>Provide opportunities for children to engage in activities that are adult-initiated and child-initiated, supported by the adult</w:t>
            </w:r>
          </w:p>
          <w:p w:rsidR="001F219A" w:rsidRPr="001B2E79" w:rsidRDefault="001F219A" w:rsidP="001F219A">
            <w:pPr>
              <w:numPr>
                <w:ilvl w:val="0"/>
                <w:numId w:val="2"/>
              </w:numPr>
              <w:spacing w:before="100" w:beforeAutospacing="1" w:after="75" w:line="240" w:lineRule="auto"/>
              <w:ind w:left="300"/>
              <w:rPr>
                <w:rFonts w:ascii="NTFPreCursive" w:eastAsia="Times New Roman" w:hAnsi="NTFPreCursive" w:cstheme="minorHAnsi"/>
                <w:lang w:eastAsia="en-GB"/>
              </w:rPr>
            </w:pPr>
            <w:r w:rsidRPr="001B2E79">
              <w:rPr>
                <w:rFonts w:ascii="NTFPreCursive" w:eastAsia="Times New Roman" w:hAnsi="NTFPreCursive" w:cstheme="minorHAnsi"/>
                <w:lang w:eastAsia="en-GB"/>
              </w:rPr>
              <w:t>Have a key person approach to develop close relationships with individual children</w:t>
            </w:r>
          </w:p>
          <w:p w:rsidR="001F219A" w:rsidRPr="001B2E79" w:rsidRDefault="001F219A" w:rsidP="001F219A">
            <w:pPr>
              <w:numPr>
                <w:ilvl w:val="0"/>
                <w:numId w:val="2"/>
              </w:numPr>
              <w:spacing w:before="100" w:beforeAutospacing="1" w:after="75" w:line="240" w:lineRule="auto"/>
              <w:ind w:left="300"/>
              <w:rPr>
                <w:rFonts w:ascii="NTFPreCursive" w:eastAsia="Times New Roman" w:hAnsi="NTFPreCursive" w:cstheme="minorHAnsi"/>
                <w:lang w:eastAsia="en-GB"/>
              </w:rPr>
            </w:pPr>
            <w:r w:rsidRPr="001B2E79">
              <w:rPr>
                <w:rFonts w:ascii="NTFPreCursive" w:eastAsia="Times New Roman" w:hAnsi="NTFPreCursive" w:cstheme="minorHAnsi"/>
                <w:lang w:eastAsia="en-GB"/>
              </w:rPr>
              <w:lastRenderedPageBreak/>
              <w:t>Provide a secure and safe learning environment indoors and out</w:t>
            </w:r>
          </w:p>
          <w:p w:rsidR="001F219A" w:rsidRPr="001B2E79" w:rsidRDefault="001F219A" w:rsidP="001F219A">
            <w:pPr>
              <w:spacing w:before="120" w:after="120" w:line="240" w:lineRule="auto"/>
              <w:jc w:val="both"/>
              <w:rPr>
                <w:rFonts w:ascii="NTFPreCursive" w:eastAsia="Times New Roman" w:hAnsi="NTFPreCursive" w:cstheme="minorHAnsi"/>
                <w:lang w:eastAsia="en-GB"/>
              </w:rPr>
            </w:pPr>
            <w:r w:rsidRPr="001B2E79">
              <w:rPr>
                <w:rFonts w:ascii="Cambria" w:eastAsia="Times New Roman" w:hAnsi="Cambria" w:cs="Cambria"/>
                <w:lang w:eastAsia="en-GB"/>
              </w:rPr>
              <w:t> </w:t>
            </w:r>
          </w:p>
          <w:p w:rsidR="00570AA0" w:rsidRDefault="001F219A" w:rsidP="001F219A">
            <w:pPr>
              <w:spacing w:before="120" w:after="120" w:line="240" w:lineRule="auto"/>
              <w:jc w:val="both"/>
              <w:rPr>
                <w:rFonts w:ascii="Cambria" w:eastAsia="Times New Roman" w:hAnsi="Cambria" w:cs="Cambria"/>
                <w:sz w:val="24"/>
                <w:lang w:eastAsia="en-GB"/>
              </w:rPr>
            </w:pPr>
            <w:r w:rsidRPr="001B2E79">
              <w:rPr>
                <w:rFonts w:ascii="Cambria" w:eastAsia="Times New Roman" w:hAnsi="Cambria" w:cs="Cambria"/>
                <w:sz w:val="24"/>
                <w:lang w:eastAsia="en-GB"/>
              </w:rPr>
              <w:t> </w:t>
            </w:r>
          </w:p>
          <w:p w:rsidR="001F219A" w:rsidRPr="001B2E79" w:rsidRDefault="001F219A" w:rsidP="001F219A">
            <w:pPr>
              <w:spacing w:before="120" w:after="120" w:line="240" w:lineRule="auto"/>
              <w:jc w:val="both"/>
              <w:rPr>
                <w:rFonts w:ascii="NTFPreCursive" w:eastAsia="Times New Roman" w:hAnsi="NTFPreCursive" w:cstheme="minorHAnsi"/>
                <w:sz w:val="24"/>
                <w:lang w:eastAsia="en-GB"/>
              </w:rPr>
            </w:pPr>
            <w:r w:rsidRPr="001B2E79">
              <w:rPr>
                <w:rFonts w:ascii="NTFPreCursive" w:eastAsia="Times New Roman" w:hAnsi="NTFPreCursive" w:cstheme="minorHAnsi"/>
                <w:b/>
                <w:bCs/>
                <w:sz w:val="24"/>
                <w:lang w:eastAsia="en-GB"/>
              </w:rPr>
              <w:t>Foundation Stage Curriculum</w:t>
            </w:r>
          </w:p>
          <w:p w:rsidR="001F219A" w:rsidRPr="001B2E79" w:rsidRDefault="001F219A" w:rsidP="001F219A">
            <w:pPr>
              <w:spacing w:before="120" w:after="120" w:line="240" w:lineRule="auto"/>
              <w:jc w:val="both"/>
              <w:rPr>
                <w:rFonts w:ascii="NTFPreCursive" w:eastAsia="Times New Roman" w:hAnsi="NTFPreCursive" w:cstheme="minorHAnsi"/>
                <w:lang w:eastAsia="en-GB"/>
              </w:rPr>
            </w:pPr>
            <w:r w:rsidRPr="001B2E79">
              <w:rPr>
                <w:rFonts w:ascii="NTFPreCursive" w:eastAsia="Times New Roman" w:hAnsi="NTFPreCursive" w:cstheme="minorHAnsi"/>
                <w:lang w:eastAsia="en-GB"/>
              </w:rPr>
              <w:t>We plan an exciting and challenging curriculum based on our observation of children’s needs, interests, and stages of development across the seven areas of learning to enable the children to achieve and exceed the early learning goals.</w:t>
            </w:r>
            <w:r w:rsidRPr="001B2E79">
              <w:rPr>
                <w:rFonts w:ascii="Cambria" w:eastAsia="Times New Roman" w:hAnsi="Cambria" w:cs="Cambria"/>
                <w:lang w:eastAsia="en-GB"/>
              </w:rPr>
              <w:t> </w:t>
            </w:r>
          </w:p>
          <w:p w:rsidR="001F219A" w:rsidRPr="001B2E79" w:rsidRDefault="001F219A" w:rsidP="001F219A">
            <w:pPr>
              <w:spacing w:before="120" w:after="120" w:line="240" w:lineRule="auto"/>
              <w:jc w:val="both"/>
              <w:rPr>
                <w:rFonts w:ascii="NTFPreCursive" w:eastAsia="Times New Roman" w:hAnsi="NTFPreCursive" w:cstheme="minorHAnsi"/>
                <w:lang w:eastAsia="en-GB"/>
              </w:rPr>
            </w:pPr>
            <w:r w:rsidRPr="001B2E79">
              <w:rPr>
                <w:rFonts w:ascii="Cambria" w:eastAsia="Times New Roman" w:hAnsi="Cambria" w:cs="Cambria"/>
                <w:lang w:eastAsia="en-GB"/>
              </w:rPr>
              <w:t> </w:t>
            </w:r>
            <w:r w:rsidRPr="001B2E79">
              <w:rPr>
                <w:rFonts w:ascii="NTFPreCursive" w:eastAsia="Times New Roman" w:hAnsi="NTFPreCursive" w:cstheme="minorHAnsi"/>
                <w:lang w:eastAsia="en-GB"/>
              </w:rPr>
              <w:t>All the seven areas of learning and development are important and inter-connected.</w:t>
            </w:r>
          </w:p>
          <w:p w:rsidR="001F219A" w:rsidRPr="001B2E79" w:rsidRDefault="001F219A" w:rsidP="001F219A">
            <w:pPr>
              <w:spacing w:before="120" w:after="120" w:line="240" w:lineRule="auto"/>
              <w:jc w:val="both"/>
              <w:rPr>
                <w:rFonts w:ascii="NTFPreCursive" w:eastAsia="Times New Roman" w:hAnsi="NTFPreCursive" w:cstheme="minorHAnsi"/>
                <w:lang w:eastAsia="en-GB"/>
              </w:rPr>
            </w:pPr>
            <w:r w:rsidRPr="001B2E79">
              <w:rPr>
                <w:rFonts w:ascii="NTFPreCursive" w:eastAsia="Times New Roman" w:hAnsi="NTFPreCursive" w:cstheme="minorHAnsi"/>
                <w:lang w:eastAsia="en-GB"/>
              </w:rPr>
              <w:t>Three areas are particularly crucial for igniting children's curiosity</w:t>
            </w:r>
            <w:r w:rsidRPr="001B2E79">
              <w:rPr>
                <w:rFonts w:ascii="Cambria" w:eastAsia="Times New Roman" w:hAnsi="Cambria" w:cs="Cambria"/>
                <w:lang w:eastAsia="en-GB"/>
              </w:rPr>
              <w:t> </w:t>
            </w:r>
            <w:r w:rsidRPr="001B2E79">
              <w:rPr>
                <w:rFonts w:ascii="NTFPreCursive" w:eastAsia="Times New Roman" w:hAnsi="NTFPreCursive" w:cstheme="minorHAnsi"/>
                <w:lang w:eastAsia="en-GB"/>
              </w:rPr>
              <w:t>and enthusiasm for learning, and for</w:t>
            </w:r>
            <w:r w:rsidRPr="001B2E79">
              <w:rPr>
                <w:rFonts w:ascii="Cambria" w:eastAsia="Times New Roman" w:hAnsi="Cambria" w:cs="Cambria"/>
                <w:lang w:eastAsia="en-GB"/>
              </w:rPr>
              <w:t> </w:t>
            </w:r>
            <w:r w:rsidRPr="001B2E79">
              <w:rPr>
                <w:rFonts w:ascii="NTFPreCursive" w:eastAsia="Times New Roman" w:hAnsi="NTFPreCursive" w:cstheme="minorHAnsi"/>
                <w:lang w:eastAsia="en-GB"/>
              </w:rPr>
              <w:t>building their capacity to learn, form relationships and thrive.</w:t>
            </w:r>
          </w:p>
          <w:p w:rsidR="001F219A" w:rsidRPr="001B2E79" w:rsidRDefault="001F219A" w:rsidP="001F219A">
            <w:pPr>
              <w:spacing w:before="120" w:after="120" w:line="240" w:lineRule="auto"/>
              <w:jc w:val="both"/>
              <w:rPr>
                <w:rFonts w:ascii="NTFPreCursive" w:eastAsia="Times New Roman" w:hAnsi="NTFPreCursive" w:cstheme="minorHAnsi"/>
                <w:lang w:eastAsia="en-GB"/>
              </w:rPr>
            </w:pPr>
            <w:r w:rsidRPr="001B2E79">
              <w:rPr>
                <w:rFonts w:ascii="NTFPreCursive" w:eastAsia="Times New Roman" w:hAnsi="NTFPreCursive" w:cstheme="minorHAnsi"/>
                <w:lang w:eastAsia="en-GB"/>
              </w:rPr>
              <w:t xml:space="preserve">These three areas are the </w:t>
            </w:r>
            <w:r w:rsidRPr="001B2E79">
              <w:rPr>
                <w:rFonts w:ascii="NTFPreCursive" w:eastAsia="Times New Roman" w:hAnsi="NTFPreCursive" w:cstheme="minorHAnsi"/>
                <w:b/>
                <w:bCs/>
                <w:lang w:eastAsia="en-GB"/>
              </w:rPr>
              <w:t xml:space="preserve">prime </w:t>
            </w:r>
            <w:r w:rsidRPr="001B2E79">
              <w:rPr>
                <w:rFonts w:ascii="NTFPreCursive" w:eastAsia="Times New Roman" w:hAnsi="NTFPreCursive" w:cstheme="minorHAnsi"/>
                <w:lang w:eastAsia="en-GB"/>
              </w:rPr>
              <w:t>areas:</w:t>
            </w:r>
          </w:p>
          <w:p w:rsidR="00A93DD4" w:rsidRPr="001B2E79" w:rsidRDefault="00A93DD4" w:rsidP="001F219A">
            <w:pPr>
              <w:spacing w:before="120" w:after="120" w:line="240" w:lineRule="auto"/>
              <w:jc w:val="both"/>
              <w:rPr>
                <w:rFonts w:ascii="NTFPreCursive" w:eastAsia="Times New Roman" w:hAnsi="NTFPreCursive" w:cstheme="minorHAnsi"/>
                <w:lang w:eastAsia="en-GB"/>
              </w:rPr>
            </w:pPr>
          </w:p>
          <w:p w:rsidR="001F219A" w:rsidRPr="001B2E79" w:rsidRDefault="001F219A" w:rsidP="001F219A">
            <w:pPr>
              <w:spacing w:before="120" w:after="120" w:line="240" w:lineRule="auto"/>
              <w:jc w:val="both"/>
              <w:rPr>
                <w:rFonts w:ascii="NTFPreCursive" w:eastAsia="Times New Roman" w:hAnsi="NTFPreCursive" w:cstheme="minorHAnsi"/>
                <w:lang w:eastAsia="en-GB"/>
              </w:rPr>
            </w:pPr>
            <w:r w:rsidRPr="001B2E79">
              <w:rPr>
                <w:rFonts w:ascii="NTFPreCursive" w:eastAsia="Times New Roman" w:hAnsi="NTFPreCursive" w:cstheme="minorHAnsi"/>
                <w:b/>
                <w:bCs/>
                <w:lang w:eastAsia="en-GB"/>
              </w:rPr>
              <w:t>Communication and Language</w:t>
            </w:r>
          </w:p>
          <w:p w:rsidR="001F219A" w:rsidRPr="001B2E79" w:rsidRDefault="001F219A" w:rsidP="001F219A">
            <w:pPr>
              <w:spacing w:before="120" w:after="120" w:line="240" w:lineRule="auto"/>
              <w:jc w:val="both"/>
              <w:rPr>
                <w:rFonts w:ascii="NTFPreCursive" w:eastAsia="Times New Roman" w:hAnsi="NTFPreCursive" w:cstheme="minorHAnsi"/>
                <w:lang w:eastAsia="en-GB"/>
              </w:rPr>
            </w:pPr>
            <w:r w:rsidRPr="001B2E79">
              <w:rPr>
                <w:rFonts w:ascii="NTFPreCursive" w:eastAsia="Times New Roman" w:hAnsi="NTFPreCursive" w:cstheme="minorHAnsi"/>
                <w:b/>
                <w:bCs/>
                <w:lang w:eastAsia="en-GB"/>
              </w:rPr>
              <w:t>Physical Development</w:t>
            </w:r>
          </w:p>
          <w:p w:rsidR="001F219A" w:rsidRPr="001B2E79" w:rsidRDefault="001F219A" w:rsidP="001F219A">
            <w:pPr>
              <w:spacing w:before="120" w:after="120" w:line="240" w:lineRule="auto"/>
              <w:jc w:val="both"/>
              <w:rPr>
                <w:rFonts w:ascii="NTFPreCursive" w:eastAsia="Times New Roman" w:hAnsi="NTFPreCursive" w:cstheme="minorHAnsi"/>
                <w:lang w:eastAsia="en-GB"/>
              </w:rPr>
            </w:pPr>
            <w:r w:rsidRPr="001B2E79">
              <w:rPr>
                <w:rFonts w:ascii="NTFPreCursive" w:eastAsia="Times New Roman" w:hAnsi="NTFPreCursive" w:cstheme="minorHAnsi"/>
                <w:b/>
                <w:bCs/>
                <w:lang w:eastAsia="en-GB"/>
              </w:rPr>
              <w:t>Personal, Social and Emotional Development</w:t>
            </w:r>
          </w:p>
          <w:p w:rsidR="001F219A" w:rsidRPr="001B2E79" w:rsidRDefault="001F219A" w:rsidP="001F219A">
            <w:pPr>
              <w:spacing w:before="120" w:after="120" w:line="240" w:lineRule="auto"/>
              <w:jc w:val="both"/>
              <w:rPr>
                <w:rFonts w:ascii="NTFPreCursive" w:eastAsia="Times New Roman" w:hAnsi="NTFPreCursive" w:cstheme="minorHAnsi"/>
                <w:lang w:eastAsia="en-GB"/>
              </w:rPr>
            </w:pPr>
            <w:r w:rsidRPr="001B2E79">
              <w:rPr>
                <w:rFonts w:ascii="Cambria" w:eastAsia="Times New Roman" w:hAnsi="Cambria" w:cs="Cambria"/>
                <w:lang w:eastAsia="en-GB"/>
              </w:rPr>
              <w:t> </w:t>
            </w:r>
          </w:p>
          <w:p w:rsidR="001F219A" w:rsidRPr="001B2E79" w:rsidRDefault="001F219A" w:rsidP="001F219A">
            <w:pPr>
              <w:spacing w:before="120" w:after="120" w:line="240" w:lineRule="auto"/>
              <w:jc w:val="both"/>
              <w:rPr>
                <w:rFonts w:ascii="NTFPreCursive" w:eastAsia="Times New Roman" w:hAnsi="NTFPreCursive" w:cstheme="minorHAnsi"/>
                <w:lang w:eastAsia="en-GB"/>
              </w:rPr>
            </w:pPr>
            <w:r w:rsidRPr="001B2E79">
              <w:rPr>
                <w:rFonts w:ascii="NTFPreCursive" w:eastAsia="Times New Roman" w:hAnsi="NTFPreCursive" w:cstheme="minorHAnsi"/>
                <w:lang w:eastAsia="en-GB"/>
              </w:rPr>
              <w:t>Children are also supported through the</w:t>
            </w:r>
            <w:r w:rsidRPr="001B2E79">
              <w:rPr>
                <w:rFonts w:ascii="Cambria" w:eastAsia="Times New Roman" w:hAnsi="Cambria" w:cs="Cambria"/>
                <w:lang w:eastAsia="en-GB"/>
              </w:rPr>
              <w:t> </w:t>
            </w:r>
            <w:r w:rsidRPr="001B2E79">
              <w:rPr>
                <w:rFonts w:ascii="NTFPreCursive" w:eastAsia="Times New Roman" w:hAnsi="NTFPreCursive" w:cstheme="minorHAnsi"/>
                <w:lang w:eastAsia="en-GB"/>
              </w:rPr>
              <w:t xml:space="preserve">four </w:t>
            </w:r>
            <w:r w:rsidRPr="001B2E79">
              <w:rPr>
                <w:rFonts w:ascii="NTFPreCursive" w:eastAsia="Times New Roman" w:hAnsi="NTFPreCursive" w:cstheme="minorHAnsi"/>
                <w:b/>
                <w:bCs/>
                <w:lang w:eastAsia="en-GB"/>
              </w:rPr>
              <w:t xml:space="preserve">specific </w:t>
            </w:r>
            <w:r w:rsidRPr="001B2E79">
              <w:rPr>
                <w:rFonts w:ascii="NTFPreCursive" w:eastAsia="Times New Roman" w:hAnsi="NTFPreCursive" w:cstheme="minorHAnsi"/>
                <w:lang w:eastAsia="en-GB"/>
              </w:rPr>
              <w:t>areas, through which the three prime areas are strengthened and applied.</w:t>
            </w:r>
          </w:p>
          <w:p w:rsidR="001F219A" w:rsidRPr="001B2E79" w:rsidRDefault="001F219A" w:rsidP="001F219A">
            <w:pPr>
              <w:spacing w:before="120" w:after="120" w:line="240" w:lineRule="auto"/>
              <w:jc w:val="both"/>
              <w:rPr>
                <w:rFonts w:ascii="NTFPreCursive" w:eastAsia="Times New Roman" w:hAnsi="NTFPreCursive" w:cstheme="minorHAnsi"/>
                <w:lang w:eastAsia="en-GB"/>
              </w:rPr>
            </w:pPr>
            <w:r w:rsidRPr="001B2E79">
              <w:rPr>
                <w:rFonts w:ascii="NTFPreCursive" w:eastAsia="Times New Roman" w:hAnsi="NTFPreCursive" w:cstheme="minorHAnsi"/>
                <w:lang w:eastAsia="en-GB"/>
              </w:rPr>
              <w:t xml:space="preserve">The </w:t>
            </w:r>
            <w:r w:rsidRPr="001B2E79">
              <w:rPr>
                <w:rFonts w:ascii="NTFPreCursive" w:eastAsia="Times New Roman" w:hAnsi="NTFPreCursive" w:cstheme="minorHAnsi"/>
                <w:b/>
                <w:bCs/>
                <w:lang w:eastAsia="en-GB"/>
              </w:rPr>
              <w:t>specific</w:t>
            </w:r>
            <w:r w:rsidR="00C354F6" w:rsidRPr="001B2E79">
              <w:rPr>
                <w:rFonts w:ascii="NTFPreCursive" w:eastAsia="Times New Roman" w:hAnsi="NTFPreCursive" w:cstheme="minorHAnsi"/>
                <w:lang w:eastAsia="en-GB"/>
              </w:rPr>
              <w:t xml:space="preserve"> </w:t>
            </w:r>
            <w:r w:rsidRPr="001B2E79">
              <w:rPr>
                <w:rFonts w:ascii="NTFPreCursive" w:eastAsia="Times New Roman" w:hAnsi="NTFPreCursive" w:cstheme="minorHAnsi"/>
                <w:lang w:eastAsia="en-GB"/>
              </w:rPr>
              <w:t>areas are:</w:t>
            </w:r>
          </w:p>
          <w:p w:rsidR="001F219A" w:rsidRPr="001B2E79" w:rsidRDefault="001F219A" w:rsidP="001F219A">
            <w:pPr>
              <w:spacing w:before="120" w:after="120" w:line="240" w:lineRule="auto"/>
              <w:jc w:val="both"/>
              <w:rPr>
                <w:rFonts w:ascii="NTFPreCursive" w:eastAsia="Times New Roman" w:hAnsi="NTFPreCursive" w:cstheme="minorHAnsi"/>
                <w:lang w:eastAsia="en-GB"/>
              </w:rPr>
            </w:pPr>
            <w:r w:rsidRPr="001B2E79">
              <w:rPr>
                <w:rFonts w:ascii="NTFPreCursive" w:eastAsia="Times New Roman" w:hAnsi="NTFPreCursive" w:cstheme="minorHAnsi"/>
                <w:b/>
                <w:bCs/>
                <w:lang w:eastAsia="en-GB"/>
              </w:rPr>
              <w:t>Literacy</w:t>
            </w:r>
          </w:p>
          <w:p w:rsidR="001F219A" w:rsidRPr="001B2E79" w:rsidRDefault="001F219A" w:rsidP="001F219A">
            <w:pPr>
              <w:spacing w:before="120" w:after="120" w:line="240" w:lineRule="auto"/>
              <w:jc w:val="both"/>
              <w:rPr>
                <w:rFonts w:ascii="NTFPreCursive" w:eastAsia="Times New Roman" w:hAnsi="NTFPreCursive" w:cstheme="minorHAnsi"/>
                <w:lang w:eastAsia="en-GB"/>
              </w:rPr>
            </w:pPr>
            <w:r w:rsidRPr="001B2E79">
              <w:rPr>
                <w:rFonts w:ascii="NTFPreCursive" w:eastAsia="Times New Roman" w:hAnsi="NTFPreCursive" w:cstheme="minorHAnsi"/>
                <w:b/>
                <w:bCs/>
                <w:lang w:eastAsia="en-GB"/>
              </w:rPr>
              <w:t>Mathematics</w:t>
            </w:r>
          </w:p>
          <w:p w:rsidR="001F219A" w:rsidRPr="001B2E79" w:rsidRDefault="001F219A" w:rsidP="001F219A">
            <w:pPr>
              <w:spacing w:before="120" w:after="120" w:line="240" w:lineRule="auto"/>
              <w:jc w:val="both"/>
              <w:rPr>
                <w:rFonts w:ascii="NTFPreCursive" w:eastAsia="Times New Roman" w:hAnsi="NTFPreCursive" w:cstheme="minorHAnsi"/>
                <w:lang w:eastAsia="en-GB"/>
              </w:rPr>
            </w:pPr>
            <w:r w:rsidRPr="001B2E79">
              <w:rPr>
                <w:rFonts w:ascii="NTFPreCursive" w:eastAsia="Times New Roman" w:hAnsi="NTFPreCursive" w:cstheme="minorHAnsi"/>
                <w:b/>
                <w:bCs/>
                <w:lang w:eastAsia="en-GB"/>
              </w:rPr>
              <w:t>Understanding the World</w:t>
            </w:r>
          </w:p>
          <w:p w:rsidR="001F219A" w:rsidRPr="001B2E79" w:rsidRDefault="001F219A" w:rsidP="001F219A">
            <w:pPr>
              <w:spacing w:before="120" w:after="120" w:line="240" w:lineRule="auto"/>
              <w:jc w:val="both"/>
              <w:rPr>
                <w:rFonts w:ascii="NTFPreCursive" w:eastAsia="Times New Roman" w:hAnsi="NTFPreCursive" w:cstheme="minorHAnsi"/>
                <w:lang w:eastAsia="en-GB"/>
              </w:rPr>
            </w:pPr>
            <w:r w:rsidRPr="001B2E79">
              <w:rPr>
                <w:rFonts w:ascii="NTFPreCursive" w:eastAsia="Times New Roman" w:hAnsi="NTFPreCursive" w:cstheme="minorHAnsi"/>
                <w:b/>
                <w:bCs/>
                <w:lang w:eastAsia="en-GB"/>
              </w:rPr>
              <w:t>Expressive Arts and Design</w:t>
            </w:r>
          </w:p>
          <w:p w:rsidR="001F219A" w:rsidRPr="001B2E79" w:rsidRDefault="001F219A" w:rsidP="001F219A">
            <w:pPr>
              <w:spacing w:before="120" w:after="120" w:line="240" w:lineRule="auto"/>
              <w:jc w:val="both"/>
              <w:rPr>
                <w:rFonts w:ascii="NTFPreCursive" w:eastAsia="Times New Roman" w:hAnsi="NTFPreCursive" w:cstheme="minorHAnsi"/>
                <w:lang w:eastAsia="en-GB"/>
              </w:rPr>
            </w:pPr>
            <w:r w:rsidRPr="001B2E79">
              <w:rPr>
                <w:rFonts w:ascii="Cambria" w:eastAsia="Times New Roman" w:hAnsi="Cambria" w:cs="Cambria"/>
                <w:lang w:eastAsia="en-GB"/>
              </w:rPr>
              <w:t> </w:t>
            </w:r>
          </w:p>
          <w:p w:rsidR="001F219A" w:rsidRPr="001B2E79" w:rsidRDefault="001F219A" w:rsidP="001F219A">
            <w:pPr>
              <w:spacing w:before="120" w:after="120" w:line="240" w:lineRule="auto"/>
              <w:jc w:val="both"/>
              <w:rPr>
                <w:rFonts w:ascii="NTFPreCursive" w:eastAsia="Times New Roman" w:hAnsi="NTFPreCursive" w:cstheme="minorHAnsi"/>
                <w:lang w:eastAsia="en-GB"/>
              </w:rPr>
            </w:pPr>
            <w:r w:rsidRPr="001B2E79">
              <w:rPr>
                <w:rFonts w:ascii="NTFPreCursive" w:eastAsia="Times New Roman" w:hAnsi="NTFPreCursive" w:cstheme="minorHAnsi"/>
                <w:lang w:eastAsia="en-GB"/>
              </w:rPr>
              <w:t>Children are provided with a range of rich, meaningful first-hand experiences in which children explore, think creatively and are active. We aim to develop and foster positive attitudes towards learning, confidence, communication and physical development.</w:t>
            </w:r>
          </w:p>
          <w:p w:rsidR="001F219A" w:rsidRPr="001B2E79" w:rsidRDefault="001F219A" w:rsidP="001F219A">
            <w:pPr>
              <w:spacing w:before="120" w:after="120" w:line="240" w:lineRule="auto"/>
              <w:jc w:val="both"/>
              <w:rPr>
                <w:rFonts w:ascii="NTFPreCursive" w:eastAsia="Times New Roman" w:hAnsi="NTFPreCursive" w:cstheme="minorHAnsi"/>
                <w:lang w:eastAsia="en-GB"/>
              </w:rPr>
            </w:pPr>
            <w:r w:rsidRPr="001B2E79">
              <w:rPr>
                <w:rFonts w:ascii="NTFPreCursive" w:eastAsia="Times New Roman" w:hAnsi="NTFPreCursive" w:cstheme="minorHAnsi"/>
                <w:lang w:eastAsia="en-GB"/>
              </w:rPr>
              <w:t xml:space="preserve">We write long term and </w:t>
            </w:r>
            <w:r w:rsidR="001B2E79" w:rsidRPr="001B2E79">
              <w:rPr>
                <w:rFonts w:ascii="NTFPreCursive" w:eastAsia="Times New Roman" w:hAnsi="NTFPreCursive" w:cstheme="minorHAnsi"/>
                <w:lang w:eastAsia="en-GB"/>
              </w:rPr>
              <w:t>medium-term</w:t>
            </w:r>
            <w:r w:rsidRPr="001B2E79">
              <w:rPr>
                <w:rFonts w:ascii="NTFPreCursive" w:eastAsia="Times New Roman" w:hAnsi="NTFPreCursive" w:cstheme="minorHAnsi"/>
                <w:lang w:eastAsia="en-GB"/>
              </w:rPr>
              <w:t xml:space="preserve"> plans using the EYFS based on a series of topics each of which offers experiences in all seven areas.  These plans then inform our short-term weekly </w:t>
            </w:r>
            <w:r w:rsidR="009F5DFA" w:rsidRPr="001B2E79">
              <w:rPr>
                <w:rFonts w:ascii="NTFPreCursive" w:eastAsia="Times New Roman" w:hAnsi="NTFPreCursive" w:cstheme="minorHAnsi"/>
                <w:lang w:eastAsia="en-GB"/>
              </w:rPr>
              <w:t xml:space="preserve">objective-lead </w:t>
            </w:r>
            <w:r w:rsidRPr="001B2E79">
              <w:rPr>
                <w:rFonts w:ascii="NTFPreCursive" w:eastAsia="Times New Roman" w:hAnsi="NTFPreCursive" w:cstheme="minorHAnsi"/>
                <w:lang w:eastAsia="en-GB"/>
              </w:rPr>
              <w:t>planning, alongside our observations, which remains flexible for unplanned circumstances or children’s responses.</w:t>
            </w:r>
          </w:p>
          <w:p w:rsidR="001F219A" w:rsidRPr="001B2E79" w:rsidRDefault="001F219A" w:rsidP="001F219A">
            <w:pPr>
              <w:spacing w:before="120" w:after="120" w:line="240" w:lineRule="auto"/>
              <w:jc w:val="both"/>
              <w:rPr>
                <w:rFonts w:ascii="NTFPreCursive" w:eastAsia="Times New Roman" w:hAnsi="NTFPreCursive" w:cstheme="minorHAnsi"/>
                <w:lang w:eastAsia="en-GB"/>
              </w:rPr>
            </w:pPr>
            <w:r w:rsidRPr="001B2E79">
              <w:rPr>
                <w:rFonts w:ascii="NTFPreCursive" w:eastAsia="Times New Roman" w:hAnsi="NTFPreCursive" w:cstheme="minorHAnsi"/>
                <w:lang w:eastAsia="en-GB"/>
              </w:rPr>
              <w:t>Practitioners working with the youngest children in Nursery will focus strongly on the three prime areas, which are the basis for successful learning in the other four specific areas. The three prime areas reflect the key skills</w:t>
            </w:r>
            <w:r w:rsidRPr="001B2E79">
              <w:rPr>
                <w:rFonts w:ascii="Cambria" w:eastAsia="Times New Roman" w:hAnsi="Cambria" w:cs="Cambria"/>
                <w:lang w:eastAsia="en-GB"/>
              </w:rPr>
              <w:t> </w:t>
            </w:r>
            <w:r w:rsidRPr="001B2E79">
              <w:rPr>
                <w:rFonts w:ascii="NTFPreCursive" w:eastAsia="Times New Roman" w:hAnsi="NTFPreCursive" w:cstheme="minorHAnsi"/>
                <w:lang w:eastAsia="en-GB"/>
              </w:rPr>
              <w:t>and capacities all children need to develop and learn effectively, and become ready for school. The balance will shift towards a more equal focus on all areas of learning as the children develop and</w:t>
            </w:r>
            <w:r w:rsidRPr="001B2E79">
              <w:rPr>
                <w:rFonts w:ascii="Cambria" w:eastAsia="Times New Roman" w:hAnsi="Cambria" w:cs="Cambria"/>
                <w:lang w:eastAsia="en-GB"/>
              </w:rPr>
              <w:t> </w:t>
            </w:r>
            <w:r w:rsidRPr="001B2E79">
              <w:rPr>
                <w:rFonts w:ascii="NTFPreCursive" w:eastAsia="Times New Roman" w:hAnsi="NTFPreCursive" w:cstheme="minorHAnsi"/>
                <w:lang w:eastAsia="en-GB"/>
              </w:rPr>
              <w:t>grow in confidence and ability within the three prime areas.</w:t>
            </w:r>
          </w:p>
          <w:p w:rsidR="003D19E3" w:rsidRPr="001B2E79" w:rsidRDefault="001F219A" w:rsidP="001F219A">
            <w:pPr>
              <w:spacing w:before="120" w:after="120" w:line="240" w:lineRule="auto"/>
              <w:jc w:val="both"/>
              <w:rPr>
                <w:rFonts w:ascii="NTFPreCursive" w:eastAsia="Times New Roman" w:hAnsi="NTFPreCursive" w:cstheme="minorHAnsi"/>
                <w:lang w:eastAsia="en-GB"/>
              </w:rPr>
            </w:pPr>
            <w:r w:rsidRPr="001B2E79">
              <w:rPr>
                <w:rFonts w:ascii="NTFPreCursive" w:eastAsia="Times New Roman" w:hAnsi="NTFPreCursive" w:cstheme="minorHAnsi"/>
                <w:lang w:eastAsia="en-GB"/>
              </w:rPr>
              <w:t>Children have whole group and small group times which increase</w:t>
            </w:r>
            <w:r w:rsidR="00912A2B" w:rsidRPr="001B2E79">
              <w:rPr>
                <w:rFonts w:ascii="NTFPreCursive" w:eastAsia="Times New Roman" w:hAnsi="NTFPreCursive" w:cstheme="minorHAnsi"/>
                <w:lang w:eastAsia="en-GB"/>
              </w:rPr>
              <w:t xml:space="preserve"> in duration and challenge</w:t>
            </w:r>
            <w:r w:rsidRPr="001B2E79">
              <w:rPr>
                <w:rFonts w:ascii="NTFPreCursive" w:eastAsia="Times New Roman" w:hAnsi="NTFPreCursive" w:cstheme="minorHAnsi"/>
                <w:lang w:eastAsia="en-GB"/>
              </w:rPr>
              <w:t xml:space="preserve"> as they progress through the EYFS with time</w:t>
            </w:r>
            <w:r w:rsidR="00E34FF3" w:rsidRPr="001B2E79">
              <w:rPr>
                <w:rFonts w:ascii="NTFPreCursive" w:eastAsia="Times New Roman" w:hAnsi="NTFPreCursive" w:cstheme="minorHAnsi"/>
                <w:lang w:eastAsia="en-GB"/>
              </w:rPr>
              <w:t xml:space="preserve">s planned for </w:t>
            </w:r>
            <w:r w:rsidRPr="001B2E79">
              <w:rPr>
                <w:rFonts w:ascii="NTFPreCursive" w:eastAsia="Times New Roman" w:hAnsi="NTFPreCursive" w:cstheme="minorHAnsi"/>
                <w:lang w:eastAsia="en-GB"/>
              </w:rPr>
              <w:t>phonics s</w:t>
            </w:r>
            <w:r w:rsidR="00561041" w:rsidRPr="001B2E79">
              <w:rPr>
                <w:rFonts w:ascii="NTFPreCursive" w:eastAsia="Times New Roman" w:hAnsi="NTFPreCursive" w:cstheme="minorHAnsi"/>
                <w:lang w:eastAsia="en-GB"/>
              </w:rPr>
              <w:t>ession</w:t>
            </w:r>
            <w:r w:rsidR="00E34FF3" w:rsidRPr="001B2E79">
              <w:rPr>
                <w:rFonts w:ascii="NTFPreCursive" w:eastAsia="Times New Roman" w:hAnsi="NTFPreCursive" w:cstheme="minorHAnsi"/>
                <w:lang w:eastAsia="en-GB"/>
              </w:rPr>
              <w:t>s</w:t>
            </w:r>
            <w:r w:rsidR="00561041" w:rsidRPr="001B2E79">
              <w:rPr>
                <w:rFonts w:ascii="NTFPreCursive" w:eastAsia="Times New Roman" w:hAnsi="NTFPreCursive" w:cstheme="minorHAnsi"/>
                <w:lang w:eastAsia="en-GB"/>
              </w:rPr>
              <w:t xml:space="preserve"> using the ‘Read, Write Inc’ programme, </w:t>
            </w:r>
            <w:r w:rsidRPr="001B2E79">
              <w:rPr>
                <w:rFonts w:ascii="NTFPreCursive" w:eastAsia="Times New Roman" w:hAnsi="NTFPreCursive" w:cstheme="minorHAnsi"/>
                <w:lang w:eastAsia="en-GB"/>
              </w:rPr>
              <w:t>teaching aspects of Mathematics</w:t>
            </w:r>
            <w:r w:rsidR="00912A2B" w:rsidRPr="001B2E79">
              <w:rPr>
                <w:rFonts w:ascii="NTFPreCursive" w:eastAsia="Times New Roman" w:hAnsi="NTFPreCursive" w:cstheme="minorHAnsi"/>
                <w:lang w:eastAsia="en-GB"/>
              </w:rPr>
              <w:t xml:space="preserve"> using the White Rose Maths Hub and NCETM Mastering Number scheme</w:t>
            </w:r>
            <w:r w:rsidRPr="001B2E79">
              <w:rPr>
                <w:rFonts w:ascii="Cambria" w:eastAsia="Times New Roman" w:hAnsi="Cambria" w:cs="Cambria"/>
                <w:lang w:eastAsia="en-GB"/>
              </w:rPr>
              <w:t> </w:t>
            </w:r>
            <w:r w:rsidRPr="001B2E79">
              <w:rPr>
                <w:rFonts w:ascii="NTFPreCursive" w:eastAsia="Times New Roman" w:hAnsi="NTFPreCursive" w:cstheme="minorHAnsi"/>
                <w:lang w:eastAsia="en-GB"/>
              </w:rPr>
              <w:t>and Literacy</w:t>
            </w:r>
            <w:r w:rsidR="00912A2B" w:rsidRPr="001B2E79">
              <w:rPr>
                <w:rFonts w:ascii="NTFPreCursive" w:eastAsia="Times New Roman" w:hAnsi="NTFPreCursive" w:cstheme="minorHAnsi"/>
                <w:lang w:eastAsia="en-GB"/>
              </w:rPr>
              <w:t xml:space="preserve"> through Talk </w:t>
            </w:r>
            <w:proofErr w:type="gramStart"/>
            <w:r w:rsidR="00912A2B" w:rsidRPr="001B2E79">
              <w:rPr>
                <w:rFonts w:ascii="NTFPreCursive" w:eastAsia="Times New Roman" w:hAnsi="NTFPreCursive" w:cstheme="minorHAnsi"/>
                <w:lang w:eastAsia="en-GB"/>
              </w:rPr>
              <w:t>For</w:t>
            </w:r>
            <w:proofErr w:type="gramEnd"/>
            <w:r w:rsidR="00912A2B" w:rsidRPr="001B2E79">
              <w:rPr>
                <w:rFonts w:ascii="NTFPreCursive" w:eastAsia="Times New Roman" w:hAnsi="NTFPreCursive" w:cstheme="minorHAnsi"/>
                <w:lang w:eastAsia="en-GB"/>
              </w:rPr>
              <w:t xml:space="preserve"> Writing. </w:t>
            </w:r>
            <w:r w:rsidR="00D778DB" w:rsidRPr="001B2E79">
              <w:rPr>
                <w:rFonts w:ascii="NTFPreCursive" w:eastAsia="Times New Roman" w:hAnsi="NTFPreCursive" w:cstheme="minorHAnsi"/>
                <w:lang w:eastAsia="en-GB"/>
              </w:rPr>
              <w:t xml:space="preserve">Interventions are carefully planned and implemented to ensure all children’s needs are met and individual progress is secured. </w:t>
            </w:r>
          </w:p>
          <w:p w:rsidR="001F219A" w:rsidRPr="001B2E79" w:rsidRDefault="003D19E3" w:rsidP="001F219A">
            <w:pPr>
              <w:spacing w:before="120" w:after="120" w:line="240" w:lineRule="auto"/>
              <w:jc w:val="both"/>
              <w:rPr>
                <w:rFonts w:ascii="NTFPreCursive" w:eastAsia="Times New Roman" w:hAnsi="NTFPreCursive" w:cstheme="minorHAnsi"/>
                <w:lang w:eastAsia="en-GB"/>
              </w:rPr>
            </w:pPr>
            <w:r w:rsidRPr="001B2E79">
              <w:rPr>
                <w:rFonts w:ascii="NTFPreCursive" w:hAnsi="NTFPreCursive" w:cstheme="minorHAnsi"/>
              </w:rPr>
              <w:t>We currently use the Wellcomm screening tool and Elklan Training to identify speech and language needs and provide appropriate support</w:t>
            </w:r>
            <w:r w:rsidR="00363D99" w:rsidRPr="001B2E79">
              <w:rPr>
                <w:rFonts w:ascii="NTFPreCursive" w:hAnsi="NTFPreCursive" w:cstheme="minorHAnsi"/>
              </w:rPr>
              <w:t>.</w:t>
            </w:r>
          </w:p>
          <w:p w:rsidR="00801164" w:rsidRPr="001B2E79" w:rsidRDefault="00801164" w:rsidP="001F219A">
            <w:pPr>
              <w:spacing w:before="120" w:after="120" w:line="240" w:lineRule="auto"/>
              <w:jc w:val="both"/>
              <w:rPr>
                <w:rFonts w:ascii="NTFPreCursive" w:hAnsi="NTFPreCursive" w:cstheme="minorHAnsi"/>
              </w:rPr>
            </w:pPr>
          </w:p>
          <w:p w:rsidR="00801164" w:rsidRPr="001B2E79" w:rsidRDefault="00801164" w:rsidP="001F219A">
            <w:pPr>
              <w:spacing w:before="120" w:after="120" w:line="240" w:lineRule="auto"/>
              <w:jc w:val="both"/>
              <w:rPr>
                <w:rFonts w:ascii="NTFPreCursive" w:hAnsi="NTFPreCursive" w:cstheme="minorHAnsi"/>
              </w:rPr>
            </w:pPr>
            <w:r w:rsidRPr="001B2E79">
              <w:rPr>
                <w:rFonts w:ascii="NTFPreCursive" w:hAnsi="NTFPreCursive" w:cstheme="minorHAnsi"/>
              </w:rPr>
              <w:t>When planning we consider the three characteristics of effec</w:t>
            </w:r>
            <w:r w:rsidR="0040146E" w:rsidRPr="001B2E79">
              <w:rPr>
                <w:rFonts w:ascii="NTFPreCursive" w:hAnsi="NTFPreCursive" w:cstheme="minorHAnsi"/>
              </w:rPr>
              <w:t>tive teaching and learning -</w:t>
            </w:r>
          </w:p>
          <w:p w:rsidR="0040146E" w:rsidRPr="001B2E79" w:rsidRDefault="00801164" w:rsidP="001F219A">
            <w:pPr>
              <w:spacing w:before="120" w:after="120" w:line="240" w:lineRule="auto"/>
              <w:jc w:val="both"/>
              <w:rPr>
                <w:rFonts w:ascii="NTFPreCursive" w:hAnsi="NTFPreCursive" w:cstheme="minorHAnsi"/>
              </w:rPr>
            </w:pPr>
            <w:r w:rsidRPr="001B2E79">
              <w:rPr>
                <w:rFonts w:ascii="NTFPreCursive" w:hAnsi="NTFPreCursive" w:cstheme="minorHAnsi"/>
              </w:rPr>
              <w:t xml:space="preserve">• playing and exploring - children investigate and experience things, and ‘have a go’ </w:t>
            </w:r>
          </w:p>
          <w:p w:rsidR="0040146E" w:rsidRPr="001B2E79" w:rsidRDefault="00801164" w:rsidP="001F219A">
            <w:pPr>
              <w:spacing w:before="120" w:after="120" w:line="240" w:lineRule="auto"/>
              <w:jc w:val="both"/>
              <w:rPr>
                <w:rFonts w:ascii="NTFPreCursive" w:hAnsi="NTFPreCursive" w:cstheme="minorHAnsi"/>
              </w:rPr>
            </w:pPr>
            <w:r w:rsidRPr="001B2E79">
              <w:rPr>
                <w:rFonts w:ascii="NTFPreCursive" w:hAnsi="NTFPreCursive" w:cstheme="minorHAnsi"/>
              </w:rPr>
              <w:t xml:space="preserve">• active learning - children concentrate and keep on trying if they encounter difficulties, and enjoy achievements </w:t>
            </w:r>
          </w:p>
          <w:p w:rsidR="001F219A" w:rsidRPr="001B2E79" w:rsidRDefault="00801164" w:rsidP="001F219A">
            <w:pPr>
              <w:spacing w:before="120" w:after="120" w:line="240" w:lineRule="auto"/>
              <w:jc w:val="both"/>
              <w:rPr>
                <w:rFonts w:ascii="NTFPreCursive" w:eastAsia="Times New Roman" w:hAnsi="NTFPreCursive" w:cstheme="minorHAnsi"/>
                <w:lang w:eastAsia="en-GB"/>
              </w:rPr>
            </w:pPr>
            <w:r w:rsidRPr="001B2E79">
              <w:rPr>
                <w:rFonts w:ascii="NTFPreCursive" w:hAnsi="NTFPreCursive" w:cstheme="minorHAnsi"/>
              </w:rPr>
              <w:t>• creating and thinking critically - children have and develop their own ideas, make links between ideas, and develop strategies for doing things</w:t>
            </w:r>
          </w:p>
          <w:p w:rsidR="00801164" w:rsidRPr="001B2E79" w:rsidRDefault="00801164" w:rsidP="001F219A">
            <w:pPr>
              <w:spacing w:before="120" w:after="120" w:line="240" w:lineRule="auto"/>
              <w:jc w:val="both"/>
              <w:rPr>
                <w:rFonts w:ascii="NTFPreCursive" w:eastAsia="Times New Roman" w:hAnsi="NTFPreCursive" w:cstheme="minorHAnsi"/>
                <w:lang w:eastAsia="en-GB"/>
              </w:rPr>
            </w:pPr>
          </w:p>
          <w:p w:rsidR="001F219A" w:rsidRPr="001B2E79" w:rsidRDefault="001F219A" w:rsidP="001F219A">
            <w:pPr>
              <w:spacing w:before="120" w:after="120" w:line="240" w:lineRule="auto"/>
              <w:jc w:val="both"/>
              <w:rPr>
                <w:rFonts w:ascii="NTFPreCursive" w:eastAsia="Times New Roman" w:hAnsi="NTFPreCursive" w:cstheme="minorHAnsi"/>
                <w:b/>
                <w:lang w:eastAsia="en-GB"/>
              </w:rPr>
            </w:pPr>
            <w:r w:rsidRPr="001B2E79">
              <w:rPr>
                <w:rFonts w:ascii="NTFPreCursive" w:eastAsia="Times New Roman" w:hAnsi="NTFPreCursive" w:cstheme="minorHAnsi"/>
                <w:lang w:eastAsia="en-GB"/>
              </w:rPr>
              <w:lastRenderedPageBreak/>
              <w:t>‘</w:t>
            </w:r>
            <w:r w:rsidRPr="001B2E79">
              <w:rPr>
                <w:rFonts w:ascii="NTFPreCursive" w:eastAsia="Times New Roman" w:hAnsi="NTFPreCursive" w:cstheme="minorHAnsi"/>
                <w:b/>
                <w:lang w:eastAsia="en-GB"/>
              </w:rPr>
              <w:t>Each area of learning and development</w:t>
            </w:r>
            <w:r w:rsidRPr="001B2E79">
              <w:rPr>
                <w:rFonts w:ascii="Cambria" w:eastAsia="Times New Roman" w:hAnsi="Cambria" w:cs="Cambria"/>
                <w:b/>
                <w:lang w:eastAsia="en-GB"/>
              </w:rPr>
              <w:t> </w:t>
            </w:r>
            <w:r w:rsidRPr="001B2E79">
              <w:rPr>
                <w:rFonts w:ascii="NTFPreCursive" w:eastAsia="Times New Roman" w:hAnsi="NTFPreCursive" w:cstheme="minorHAnsi"/>
                <w:b/>
                <w:lang w:eastAsia="en-GB"/>
              </w:rPr>
              <w:t>must be</w:t>
            </w:r>
            <w:r w:rsidRPr="001B2E79">
              <w:rPr>
                <w:rFonts w:ascii="Cambria" w:eastAsia="Times New Roman" w:hAnsi="Cambria" w:cs="Cambria"/>
                <w:b/>
                <w:lang w:eastAsia="en-GB"/>
              </w:rPr>
              <w:t> </w:t>
            </w:r>
            <w:r w:rsidRPr="001B2E79">
              <w:rPr>
                <w:rFonts w:ascii="NTFPreCursive" w:eastAsia="Times New Roman" w:hAnsi="NTFPreCursive" w:cstheme="minorHAnsi"/>
                <w:b/>
                <w:lang w:eastAsia="en-GB"/>
              </w:rPr>
              <w:t>implemented through planned, purposeful play and through a mix of adult-led and child-initiated activities</w:t>
            </w:r>
            <w:r w:rsidRPr="001B2E79">
              <w:rPr>
                <w:rFonts w:ascii="NTFPreCursive" w:eastAsia="Times New Roman" w:hAnsi="NTFPreCursive" w:cs="NTFPreCursive"/>
                <w:b/>
                <w:lang w:eastAsia="en-GB"/>
              </w:rPr>
              <w:t>’</w:t>
            </w:r>
          </w:p>
          <w:p w:rsidR="009B44C6" w:rsidRPr="001B2E79" w:rsidRDefault="009B44C6" w:rsidP="001F219A">
            <w:pPr>
              <w:spacing w:before="120" w:after="120" w:line="240" w:lineRule="auto"/>
              <w:jc w:val="both"/>
              <w:rPr>
                <w:rFonts w:ascii="NTFPreCursive" w:eastAsia="Times New Roman" w:hAnsi="NTFPreCursive" w:cstheme="minorHAnsi"/>
                <w:b/>
                <w:lang w:eastAsia="en-GB"/>
              </w:rPr>
            </w:pPr>
          </w:p>
          <w:p w:rsidR="001F219A" w:rsidRPr="001B2E79" w:rsidRDefault="001F219A" w:rsidP="001F219A">
            <w:pPr>
              <w:spacing w:before="120" w:after="120" w:line="240" w:lineRule="auto"/>
              <w:jc w:val="both"/>
              <w:rPr>
                <w:rFonts w:ascii="NTFPreCursive" w:eastAsia="Times New Roman" w:hAnsi="NTFPreCursive" w:cstheme="minorHAnsi"/>
                <w:lang w:eastAsia="en-GB"/>
              </w:rPr>
            </w:pPr>
            <w:r w:rsidRPr="001B2E79">
              <w:rPr>
                <w:rFonts w:ascii="NTFPreCursive" w:eastAsia="Times New Roman" w:hAnsi="NTFPreCursive" w:cstheme="minorHAnsi"/>
                <w:lang w:eastAsia="en-GB"/>
              </w:rPr>
              <w:t>We plan a balance between children having time and space to engage in their own child-initiated activities and those that are planned by the adults. During children’s play, early years</w:t>
            </w:r>
            <w:r w:rsidR="00363D99" w:rsidRPr="001B2E79">
              <w:rPr>
                <w:rFonts w:ascii="NTFPreCursive" w:eastAsia="Times New Roman" w:hAnsi="NTFPreCursive" w:cstheme="minorHAnsi"/>
                <w:lang w:eastAsia="en-GB"/>
              </w:rPr>
              <w:t>’</w:t>
            </w:r>
            <w:r w:rsidRPr="001B2E79">
              <w:rPr>
                <w:rFonts w:ascii="NTFPreCursive" w:eastAsia="Times New Roman" w:hAnsi="NTFPreCursive" w:cstheme="minorHAnsi"/>
                <w:lang w:eastAsia="en-GB"/>
              </w:rPr>
              <w:t xml:space="preserve"> practitioners interact to stretch and challenge children further.</w:t>
            </w:r>
          </w:p>
          <w:p w:rsidR="001F219A" w:rsidRPr="001B2E79" w:rsidRDefault="001F219A" w:rsidP="001F219A">
            <w:pPr>
              <w:spacing w:before="120" w:after="120" w:line="240" w:lineRule="auto"/>
              <w:jc w:val="both"/>
              <w:rPr>
                <w:rFonts w:ascii="NTFPreCursive" w:eastAsia="Times New Roman" w:hAnsi="NTFPreCursive" w:cstheme="minorHAnsi"/>
                <w:lang w:eastAsia="en-GB"/>
              </w:rPr>
            </w:pPr>
            <w:r w:rsidRPr="001B2E79">
              <w:rPr>
                <w:rFonts w:ascii="NTFPreCursive" w:eastAsia="Times New Roman" w:hAnsi="NTFPreCursive" w:cstheme="minorHAnsi"/>
                <w:lang w:eastAsia="en-GB"/>
              </w:rPr>
              <w:t>In planning and guiding children's activities, we reflect as practitioners on the different ways that children learn and reflect these in our practice.</w:t>
            </w:r>
          </w:p>
          <w:p w:rsidR="003D19E3" w:rsidRPr="001B2E79" w:rsidRDefault="003D19E3" w:rsidP="001F219A">
            <w:pPr>
              <w:spacing w:before="120" w:after="120" w:line="240" w:lineRule="auto"/>
              <w:jc w:val="both"/>
              <w:rPr>
                <w:rFonts w:ascii="NTFPreCursive" w:eastAsia="Times New Roman" w:hAnsi="NTFPreCursive" w:cstheme="minorHAnsi"/>
                <w:lang w:eastAsia="en-GB"/>
              </w:rPr>
            </w:pPr>
          </w:p>
          <w:p w:rsidR="008C6794" w:rsidRPr="001B2E79" w:rsidRDefault="001F219A" w:rsidP="001F219A">
            <w:pPr>
              <w:spacing w:before="120" w:after="120" w:line="240" w:lineRule="auto"/>
              <w:jc w:val="both"/>
              <w:rPr>
                <w:rFonts w:ascii="NTFPreCursive" w:hAnsi="NTFPreCursive" w:cstheme="minorHAnsi"/>
                <w:spacing w:val="3"/>
                <w:shd w:val="clear" w:color="auto" w:fill="FFFFFF"/>
              </w:rPr>
            </w:pPr>
            <w:r w:rsidRPr="001B2E79">
              <w:rPr>
                <w:rFonts w:ascii="NTFPreCursive" w:eastAsia="Times New Roman" w:hAnsi="NTFPreCursive" w:cstheme="minorHAnsi"/>
                <w:lang w:eastAsia="en-GB"/>
              </w:rPr>
              <w:t xml:space="preserve">We </w:t>
            </w:r>
            <w:r w:rsidR="0040146E" w:rsidRPr="001B2E79">
              <w:rPr>
                <w:rFonts w:ascii="NTFPreCursive" w:eastAsia="Times New Roman" w:hAnsi="NTFPreCursive" w:cstheme="minorHAnsi"/>
                <w:lang w:eastAsia="en-GB"/>
              </w:rPr>
              <w:t xml:space="preserve">aim to </w:t>
            </w:r>
            <w:r w:rsidRPr="001B2E79">
              <w:rPr>
                <w:rFonts w:ascii="NTFPreCursive" w:eastAsia="Times New Roman" w:hAnsi="NTFPreCursive" w:cstheme="minorHAnsi"/>
                <w:lang w:eastAsia="en-GB"/>
              </w:rPr>
              <w:t>create a stimulating environment to encourage children to free-flow between inside and out.</w:t>
            </w:r>
            <w:r w:rsidR="008C6794" w:rsidRPr="001B2E79">
              <w:rPr>
                <w:rFonts w:ascii="NTFPreCursive" w:hAnsi="NTFPreCursive" w:cstheme="minorHAnsi"/>
                <w:spacing w:val="3"/>
                <w:shd w:val="clear" w:color="auto" w:fill="FFFFFF"/>
              </w:rPr>
              <w:t xml:space="preserve"> </w:t>
            </w:r>
          </w:p>
          <w:p w:rsidR="008C6794" w:rsidRPr="001B2E79" w:rsidRDefault="008C6794" w:rsidP="001F219A">
            <w:pPr>
              <w:spacing w:before="120" w:after="120" w:line="240" w:lineRule="auto"/>
              <w:jc w:val="both"/>
              <w:rPr>
                <w:rFonts w:ascii="NTFPreCursive" w:eastAsia="Times New Roman" w:hAnsi="NTFPreCursive" w:cstheme="minorHAnsi"/>
                <w:lang w:eastAsia="en-GB"/>
              </w:rPr>
            </w:pPr>
          </w:p>
          <w:p w:rsidR="0072108D" w:rsidRPr="001B2E79" w:rsidRDefault="002115B8" w:rsidP="002115B8">
            <w:pPr>
              <w:spacing w:before="120" w:after="120" w:line="240" w:lineRule="auto"/>
              <w:jc w:val="both"/>
              <w:rPr>
                <w:rFonts w:ascii="NTFPreCursive" w:eastAsia="Times New Roman" w:hAnsi="NTFPreCursive" w:cstheme="minorHAnsi"/>
                <w:b/>
                <w:sz w:val="24"/>
                <w:lang w:eastAsia="en-GB"/>
              </w:rPr>
            </w:pPr>
            <w:r w:rsidRPr="001B2E79">
              <w:rPr>
                <w:rFonts w:ascii="NTFPreCursive" w:eastAsia="Times New Roman" w:hAnsi="NTFPreCursive" w:cstheme="minorHAnsi"/>
                <w:b/>
                <w:sz w:val="24"/>
                <w:lang w:eastAsia="en-GB"/>
              </w:rPr>
              <w:t>Partnership with parents and carers</w:t>
            </w:r>
          </w:p>
          <w:p w:rsidR="002115B8" w:rsidRPr="001B2E79" w:rsidRDefault="002115B8" w:rsidP="002115B8">
            <w:pPr>
              <w:spacing w:before="120" w:after="120" w:line="240" w:lineRule="auto"/>
              <w:jc w:val="both"/>
              <w:rPr>
                <w:rFonts w:ascii="NTFPreCursive" w:eastAsia="Times New Roman" w:hAnsi="NTFPreCursive" w:cstheme="minorHAnsi"/>
                <w:b/>
                <w:lang w:eastAsia="en-GB"/>
              </w:rPr>
            </w:pPr>
            <w:r w:rsidRPr="001B2E79">
              <w:rPr>
                <w:rFonts w:ascii="NTFPreCursive" w:eastAsia="Times New Roman" w:hAnsi="NTFPreCursive" w:cstheme="minorHAnsi"/>
                <w:b/>
                <w:lang w:eastAsia="en-GB"/>
              </w:rPr>
              <w:t xml:space="preserve"> </w:t>
            </w:r>
          </w:p>
          <w:p w:rsidR="002115B8" w:rsidRPr="001B2E79" w:rsidRDefault="002115B8" w:rsidP="002115B8">
            <w:pPr>
              <w:spacing w:before="120" w:after="120" w:line="240" w:lineRule="auto"/>
              <w:jc w:val="both"/>
              <w:rPr>
                <w:rFonts w:ascii="NTFPreCursive" w:eastAsia="Times New Roman" w:hAnsi="NTFPreCursive" w:cstheme="minorHAnsi"/>
                <w:lang w:eastAsia="en-GB"/>
              </w:rPr>
            </w:pPr>
            <w:r w:rsidRPr="001B2E79">
              <w:rPr>
                <w:rFonts w:ascii="NTFPreCursive" w:eastAsia="Times New Roman" w:hAnsi="NTFPreCursive" w:cstheme="minorHAnsi"/>
                <w:lang w:eastAsia="en-GB"/>
              </w:rPr>
              <w:t>We believe that parents and carers are a child’s first educator and therefore work very closely to ensure they are involved in what we do with their child at school. We want parents to feel they can speak to us about their child at any time and feel comfortable in our setting. As well as the Nursery and Reception visit days</w:t>
            </w:r>
            <w:r w:rsidR="00FD7373" w:rsidRPr="001B2E79">
              <w:rPr>
                <w:rFonts w:ascii="NTFPreCursive" w:eastAsia="Times New Roman" w:hAnsi="NTFPreCursive" w:cstheme="minorHAnsi"/>
                <w:lang w:eastAsia="en-GB"/>
              </w:rPr>
              <w:t>, workshops</w:t>
            </w:r>
            <w:r w:rsidRPr="001B2E79">
              <w:rPr>
                <w:rFonts w:ascii="NTFPreCursive" w:eastAsia="Times New Roman" w:hAnsi="NTFPreCursive" w:cstheme="minorHAnsi"/>
                <w:lang w:eastAsia="en-GB"/>
              </w:rPr>
              <w:t xml:space="preserve"> and meetings, we offer parents’ evenings.  </w:t>
            </w:r>
          </w:p>
          <w:p w:rsidR="004A2D52" w:rsidRPr="001B2E79" w:rsidRDefault="002115B8" w:rsidP="002115B8">
            <w:pPr>
              <w:spacing w:before="120" w:after="120" w:line="240" w:lineRule="auto"/>
              <w:jc w:val="both"/>
              <w:rPr>
                <w:rFonts w:ascii="NTFPreCursive" w:eastAsia="Times New Roman" w:hAnsi="NTFPreCursive" w:cstheme="minorHAnsi"/>
                <w:lang w:eastAsia="en-GB"/>
              </w:rPr>
            </w:pPr>
            <w:r w:rsidRPr="001B2E79">
              <w:rPr>
                <w:rFonts w:ascii="NTFPreCursive" w:eastAsia="Times New Roman" w:hAnsi="NTFPreCursive" w:cstheme="minorHAnsi"/>
                <w:lang w:eastAsia="en-GB"/>
              </w:rPr>
              <w:t>When a child gains a place at Netherton Moss nursery, we ask them to attend a session at the school alongside all other children who will be starting.</w:t>
            </w:r>
            <w:r w:rsidR="00FD7373" w:rsidRPr="001B2E79">
              <w:rPr>
                <w:rFonts w:ascii="NTFPreCursive" w:eastAsia="Times New Roman" w:hAnsi="NTFPreCursive" w:cstheme="minorHAnsi"/>
                <w:lang w:eastAsia="en-GB"/>
              </w:rPr>
              <w:t xml:space="preserve"> Parents are encouraged to stay with their child for these transition visits.</w:t>
            </w:r>
            <w:r w:rsidRPr="001B2E79">
              <w:rPr>
                <w:rFonts w:ascii="NTFPreCursive" w:eastAsia="Times New Roman" w:hAnsi="NTFPreCursive" w:cstheme="minorHAnsi"/>
                <w:lang w:eastAsia="en-GB"/>
              </w:rPr>
              <w:t xml:space="preserve"> Over the first few days at school we encourage parents and carers to stay for as long as they wish in the classroom to ensure the transition to the school goes smoothly. In Nursery (and for new children in Reception) we meet each parent/</w:t>
            </w:r>
            <w:proofErr w:type="gramStart"/>
            <w:r w:rsidRPr="001B2E79">
              <w:rPr>
                <w:rFonts w:ascii="NTFPreCursive" w:eastAsia="Times New Roman" w:hAnsi="NTFPreCursive" w:cstheme="minorHAnsi"/>
                <w:lang w:eastAsia="en-GB"/>
              </w:rPr>
              <w:t>carers</w:t>
            </w:r>
            <w:proofErr w:type="gramEnd"/>
            <w:r w:rsidRPr="001B2E79">
              <w:rPr>
                <w:rFonts w:ascii="NTFPreCursive" w:eastAsia="Times New Roman" w:hAnsi="NTFPreCursive" w:cstheme="minorHAnsi"/>
                <w:lang w:eastAsia="en-GB"/>
              </w:rPr>
              <w:t xml:space="preserve"> within the first few days to learn more about the child and their family.  Parents and carers are welcome to talk to the staff at any time. Appointments can be made if parents need to speak to class teachers on a particular subject. </w:t>
            </w:r>
          </w:p>
          <w:p w:rsidR="002115B8" w:rsidRPr="001B2E79" w:rsidRDefault="004A2D52" w:rsidP="002115B8">
            <w:pPr>
              <w:spacing w:before="120" w:after="120" w:line="240" w:lineRule="auto"/>
              <w:jc w:val="both"/>
              <w:rPr>
                <w:rFonts w:ascii="NTFPreCursive" w:eastAsia="Times New Roman" w:hAnsi="NTFPreCursive" w:cstheme="minorHAnsi"/>
                <w:lang w:eastAsia="en-GB"/>
              </w:rPr>
            </w:pPr>
            <w:r w:rsidRPr="001B2E79">
              <w:rPr>
                <w:rFonts w:ascii="NTFPreCursive" w:eastAsia="Times New Roman" w:hAnsi="NTFPreCursive" w:cstheme="minorHAnsi"/>
                <w:lang w:eastAsia="en-GB"/>
              </w:rPr>
              <w:t xml:space="preserve">Our school uses the application </w:t>
            </w:r>
            <w:r w:rsidR="004F035F" w:rsidRPr="001B2E79">
              <w:rPr>
                <w:rFonts w:ascii="NTFPreCursive" w:eastAsia="Times New Roman" w:hAnsi="NTFPreCursive" w:cstheme="minorHAnsi"/>
                <w:lang w:eastAsia="en-GB"/>
              </w:rPr>
              <w:t>ClassDojo which provides the opportunity for parents and carers to communicate and build relationships directly with teachers both securely and instantly.</w:t>
            </w:r>
          </w:p>
          <w:p w:rsidR="001F219A" w:rsidRPr="001B2E79" w:rsidRDefault="001F219A" w:rsidP="001F219A">
            <w:pPr>
              <w:spacing w:before="120" w:after="120" w:line="240" w:lineRule="auto"/>
              <w:jc w:val="both"/>
              <w:rPr>
                <w:rFonts w:ascii="NTFPreCursive" w:eastAsia="Times New Roman" w:hAnsi="NTFPreCursive" w:cstheme="minorHAnsi"/>
                <w:lang w:eastAsia="en-GB"/>
              </w:rPr>
            </w:pPr>
          </w:p>
          <w:p w:rsidR="001F219A" w:rsidRPr="001B2E79" w:rsidRDefault="001F219A" w:rsidP="001F219A">
            <w:pPr>
              <w:spacing w:before="120" w:after="120" w:line="240" w:lineRule="auto"/>
              <w:jc w:val="both"/>
              <w:rPr>
                <w:rFonts w:ascii="NTFPreCursive" w:eastAsia="Times New Roman" w:hAnsi="NTFPreCursive" w:cstheme="minorHAnsi"/>
                <w:sz w:val="24"/>
                <w:lang w:eastAsia="en-GB"/>
              </w:rPr>
            </w:pPr>
            <w:r w:rsidRPr="001B2E79">
              <w:rPr>
                <w:rFonts w:ascii="NTFPreCursive" w:eastAsia="Times New Roman" w:hAnsi="NTFPreCursive" w:cstheme="minorHAnsi"/>
                <w:b/>
                <w:bCs/>
                <w:sz w:val="24"/>
                <w:lang w:eastAsia="en-GB"/>
              </w:rPr>
              <w:t>Observation and Assessment</w:t>
            </w:r>
          </w:p>
          <w:p w:rsidR="0040146E" w:rsidRPr="001B2E79" w:rsidRDefault="001F219A" w:rsidP="001F219A">
            <w:pPr>
              <w:spacing w:before="120" w:after="120" w:line="240" w:lineRule="auto"/>
              <w:jc w:val="both"/>
              <w:rPr>
                <w:rFonts w:ascii="NTFPreCursive" w:hAnsi="NTFPreCursive" w:cstheme="minorHAnsi"/>
              </w:rPr>
            </w:pPr>
            <w:r w:rsidRPr="001B2E79">
              <w:rPr>
                <w:rFonts w:ascii="NTFPreCursive" w:eastAsia="Times New Roman" w:hAnsi="NTFPreCursive" w:cstheme="minorHAnsi"/>
                <w:lang w:eastAsia="en-GB"/>
              </w:rPr>
              <w:t>As part of our daily practice we observe and assess children’s development and learning to inform our future plans. We record our observations in a variety of ways. Everyone is encouraged to contribute and discussions take place. Significant observations of children’s</w:t>
            </w:r>
            <w:r w:rsidR="00561041" w:rsidRPr="001B2E79">
              <w:rPr>
                <w:rFonts w:ascii="NTFPreCursive" w:eastAsia="Times New Roman" w:hAnsi="NTFPreCursive" w:cstheme="minorHAnsi"/>
                <w:lang w:eastAsia="en-GB"/>
              </w:rPr>
              <w:t xml:space="preserve"> achievements are cap</w:t>
            </w:r>
            <w:r w:rsidR="0040146E" w:rsidRPr="001B2E79">
              <w:rPr>
                <w:rFonts w:ascii="NTFPreCursive" w:eastAsia="Times New Roman" w:hAnsi="NTFPreCursive" w:cstheme="minorHAnsi"/>
                <w:lang w:eastAsia="en-GB"/>
              </w:rPr>
              <w:t>tured and recorded.</w:t>
            </w:r>
            <w:r w:rsidR="0040146E" w:rsidRPr="001B2E79">
              <w:rPr>
                <w:rFonts w:ascii="NTFPreCursive" w:hAnsi="NTFPreCursive" w:cstheme="minorHAnsi"/>
              </w:rPr>
              <w:t xml:space="preserve"> </w:t>
            </w:r>
            <w:r w:rsidR="00FD7373" w:rsidRPr="001B2E79">
              <w:rPr>
                <w:rFonts w:ascii="NTFPreCursive" w:hAnsi="NTFPreCursive" w:cstheme="minorHAnsi"/>
              </w:rPr>
              <w:t>Children’s progress and attainment is tracked and analysed termly.</w:t>
            </w:r>
          </w:p>
          <w:p w:rsidR="0040146E" w:rsidRPr="001B2E79" w:rsidRDefault="0040146E" w:rsidP="001F219A">
            <w:pPr>
              <w:spacing w:before="120" w:after="120" w:line="240" w:lineRule="auto"/>
              <w:jc w:val="both"/>
              <w:rPr>
                <w:rFonts w:ascii="NTFPreCursive" w:hAnsi="NTFPreCursive" w:cstheme="minorHAnsi"/>
              </w:rPr>
            </w:pPr>
          </w:p>
          <w:p w:rsidR="0040146E" w:rsidRPr="001B2E79" w:rsidRDefault="0040146E" w:rsidP="001F219A">
            <w:pPr>
              <w:spacing w:before="120" w:after="120" w:line="240" w:lineRule="auto"/>
              <w:jc w:val="both"/>
              <w:rPr>
                <w:rFonts w:ascii="NTFPreCursive" w:hAnsi="NTFPreCursive" w:cstheme="minorHAnsi"/>
              </w:rPr>
            </w:pPr>
            <w:r w:rsidRPr="001B2E79">
              <w:rPr>
                <w:rFonts w:ascii="NTFPreCursive" w:hAnsi="NTFPreCursive" w:cstheme="minorHAnsi"/>
              </w:rPr>
              <w:t>At the start of the reception year we administer the Reception Baseline Assessment, following the statutory guidance. This is a short assessment, taken in the first six weeks in which a child starts reception.</w:t>
            </w:r>
          </w:p>
          <w:p w:rsidR="0040146E" w:rsidRPr="001B2E79" w:rsidRDefault="0040146E" w:rsidP="001F219A">
            <w:pPr>
              <w:spacing w:before="120" w:after="120" w:line="240" w:lineRule="auto"/>
              <w:jc w:val="both"/>
              <w:rPr>
                <w:rFonts w:ascii="NTFPreCursive" w:eastAsia="Times New Roman" w:hAnsi="NTFPreCursive" w:cstheme="minorHAnsi"/>
                <w:lang w:eastAsia="en-GB"/>
              </w:rPr>
            </w:pPr>
          </w:p>
          <w:p w:rsidR="001F219A" w:rsidRPr="001B2E79" w:rsidRDefault="001F219A" w:rsidP="001F219A">
            <w:pPr>
              <w:spacing w:before="120" w:after="120" w:line="240" w:lineRule="auto"/>
              <w:jc w:val="both"/>
              <w:rPr>
                <w:rFonts w:ascii="NTFPreCursive" w:eastAsia="Times New Roman" w:hAnsi="NTFPreCursive" w:cstheme="minorHAnsi"/>
                <w:lang w:eastAsia="en-GB"/>
              </w:rPr>
            </w:pPr>
            <w:r w:rsidRPr="001B2E79">
              <w:rPr>
                <w:rFonts w:ascii="NTFPreCursive" w:eastAsia="Times New Roman" w:hAnsi="NTFPreCursive" w:cstheme="minorHAnsi"/>
                <w:lang w:eastAsia="en-GB"/>
              </w:rPr>
              <w:t>Within the final term of Reception, we provide parents with a report based on their child's development against each of</w:t>
            </w:r>
            <w:r w:rsidRPr="001B2E79">
              <w:rPr>
                <w:rFonts w:ascii="Cambria" w:eastAsia="Times New Roman" w:hAnsi="Cambria" w:cs="Cambria"/>
                <w:lang w:eastAsia="en-GB"/>
              </w:rPr>
              <w:t> </w:t>
            </w:r>
            <w:r w:rsidRPr="001B2E79">
              <w:rPr>
                <w:rFonts w:ascii="NTFPreCursive" w:eastAsia="Times New Roman" w:hAnsi="NTFPreCursive" w:cstheme="minorHAnsi"/>
                <w:lang w:eastAsia="en-GB"/>
              </w:rPr>
              <w:t>the Early Learning Goals and the</w:t>
            </w:r>
            <w:r w:rsidRPr="001B2E79">
              <w:rPr>
                <w:rFonts w:ascii="Cambria" w:eastAsia="Times New Roman" w:hAnsi="Cambria" w:cs="Cambria"/>
                <w:lang w:eastAsia="en-GB"/>
              </w:rPr>
              <w:t> </w:t>
            </w:r>
            <w:r w:rsidRPr="001B2E79">
              <w:rPr>
                <w:rFonts w:ascii="NTFPreCursive" w:eastAsia="Times New Roman" w:hAnsi="NTFPreCursive" w:cstheme="minorHAnsi"/>
                <w:lang w:eastAsia="en-GB"/>
              </w:rPr>
              <w:t xml:space="preserve">characteristics of their learning. </w:t>
            </w:r>
            <w:r w:rsidR="00B20A93" w:rsidRPr="001B2E79">
              <w:rPr>
                <w:rFonts w:ascii="NTFPreCursive" w:eastAsia="Times New Roman" w:hAnsi="NTFPreCursive" w:cstheme="minorHAnsi"/>
                <w:lang w:eastAsia="en-GB"/>
              </w:rPr>
              <w:t xml:space="preserve"> We complete EYFSP for each child at the end of the Reception Year in line with the DfE statutory reporting</w:t>
            </w:r>
            <w:r w:rsidR="0040146E" w:rsidRPr="001B2E79">
              <w:rPr>
                <w:rFonts w:ascii="NTFPreCursive" w:eastAsia="Times New Roman" w:hAnsi="NTFPreCursive" w:cstheme="minorHAnsi"/>
                <w:lang w:eastAsia="en-GB"/>
              </w:rPr>
              <w:t xml:space="preserve"> arrangements</w:t>
            </w:r>
            <w:r w:rsidR="00B20A93" w:rsidRPr="001B2E79">
              <w:rPr>
                <w:rFonts w:ascii="NTFPreCursive" w:eastAsia="Times New Roman" w:hAnsi="NTFPreCursive" w:cstheme="minorHAnsi"/>
                <w:lang w:eastAsia="en-GB"/>
              </w:rPr>
              <w:t>. P</w:t>
            </w:r>
            <w:r w:rsidRPr="001B2E79">
              <w:rPr>
                <w:rFonts w:ascii="NTFPreCursive" w:eastAsia="Times New Roman" w:hAnsi="NTFPreCursive" w:cstheme="minorHAnsi"/>
                <w:lang w:eastAsia="en-GB"/>
              </w:rPr>
              <w:t>arents are then given the opportunity to discuss these judgements with the Reception teacher in preparation for Year 1.</w:t>
            </w:r>
          </w:p>
          <w:p w:rsidR="00FD7373" w:rsidRPr="001B2E79" w:rsidRDefault="00FD7373" w:rsidP="001F219A">
            <w:pPr>
              <w:spacing w:before="120" w:after="120" w:line="240" w:lineRule="auto"/>
              <w:jc w:val="both"/>
              <w:rPr>
                <w:rFonts w:ascii="NTFPreCursive" w:eastAsia="Times New Roman" w:hAnsi="NTFPreCursive" w:cstheme="minorHAnsi"/>
                <w:lang w:eastAsia="en-GB"/>
              </w:rPr>
            </w:pPr>
          </w:p>
          <w:p w:rsidR="00FD7373" w:rsidRPr="001B2E79" w:rsidRDefault="001F219A" w:rsidP="002B28D3">
            <w:pPr>
              <w:spacing w:before="120" w:after="120" w:line="240" w:lineRule="auto"/>
              <w:jc w:val="both"/>
              <w:rPr>
                <w:rFonts w:ascii="NTFPreCursive" w:eastAsia="Times New Roman" w:hAnsi="NTFPreCursive" w:cstheme="minorHAnsi"/>
                <w:b/>
                <w:bCs/>
                <w:sz w:val="24"/>
                <w:lang w:eastAsia="en-GB"/>
              </w:rPr>
            </w:pPr>
            <w:r w:rsidRPr="001B2E79">
              <w:rPr>
                <w:rFonts w:ascii="NTFPreCursive" w:eastAsia="Times New Roman" w:hAnsi="NTFPreCursive" w:cstheme="minorHAnsi"/>
                <w:b/>
                <w:bCs/>
                <w:sz w:val="24"/>
                <w:lang w:eastAsia="en-GB"/>
              </w:rPr>
              <w:t xml:space="preserve">Safety </w:t>
            </w:r>
          </w:p>
          <w:p w:rsidR="00C1355F" w:rsidRPr="001B2E79" w:rsidRDefault="002B28D3" w:rsidP="002B28D3">
            <w:pPr>
              <w:spacing w:before="120" w:after="120" w:line="240" w:lineRule="auto"/>
              <w:jc w:val="both"/>
              <w:rPr>
                <w:rFonts w:ascii="NTFPreCursive" w:eastAsia="Times New Roman" w:hAnsi="NTFPreCursive" w:cstheme="minorHAnsi"/>
                <w:lang w:eastAsia="en-GB"/>
              </w:rPr>
            </w:pPr>
            <w:r w:rsidRPr="001B2E79">
              <w:rPr>
                <w:rFonts w:ascii="NTFPreCursive" w:eastAsia="Times New Roman" w:hAnsi="NTFPreCursive" w:cstheme="minorHAnsi"/>
                <w:bCs/>
                <w:lang w:eastAsia="en-GB"/>
              </w:rPr>
              <w:t>We believe</w:t>
            </w:r>
            <w:r w:rsidRPr="001B2E79">
              <w:rPr>
                <w:rFonts w:ascii="NTFPreCursive" w:eastAsia="Times New Roman" w:hAnsi="NTFPreCursive" w:cstheme="minorHAnsi"/>
                <w:b/>
                <w:bCs/>
                <w:lang w:eastAsia="en-GB"/>
              </w:rPr>
              <w:t xml:space="preserve"> </w:t>
            </w:r>
            <w:r w:rsidRPr="001B2E79">
              <w:rPr>
                <w:rFonts w:ascii="NTFPreCursive" w:eastAsia="Times New Roman" w:hAnsi="NTFPreCursive" w:cstheme="minorHAnsi"/>
                <w:lang w:eastAsia="en-GB"/>
              </w:rPr>
              <w:t>children learn best when they are healthy, safe and secure, when their individual needs are met, and when they have positive relationships with the adults caring for them. We follow the safeguarding and welf</w:t>
            </w:r>
            <w:r w:rsidR="00C1355F" w:rsidRPr="001B2E79">
              <w:rPr>
                <w:rFonts w:ascii="NTFPreCursive" w:eastAsia="Times New Roman" w:hAnsi="NTFPreCursive" w:cstheme="minorHAnsi"/>
                <w:lang w:eastAsia="en-GB"/>
              </w:rPr>
              <w:t>are requirements detailed in Section 3 of the</w:t>
            </w:r>
            <w:r w:rsidRPr="001B2E79">
              <w:rPr>
                <w:rFonts w:ascii="NTFPreCursive" w:eastAsia="Times New Roman" w:hAnsi="NTFPreCursive" w:cstheme="minorHAnsi"/>
                <w:lang w:eastAsia="en-GB"/>
              </w:rPr>
              <w:t xml:space="preserve"> Early Years Foundation Stage Statutory Guidance (</w:t>
            </w:r>
            <w:r w:rsidR="0040146E" w:rsidRPr="001B2E79">
              <w:rPr>
                <w:rFonts w:ascii="NTFPreCursive" w:eastAsia="Times New Roman" w:hAnsi="NTFPreCursive" w:cstheme="minorHAnsi"/>
                <w:lang w:eastAsia="en-GB"/>
              </w:rPr>
              <w:t>September 2023</w:t>
            </w:r>
            <w:r w:rsidRPr="001B2E79">
              <w:rPr>
                <w:rFonts w:ascii="NTFPreCursive" w:eastAsia="Times New Roman" w:hAnsi="NTFPreCursive" w:cstheme="minorHAnsi"/>
                <w:lang w:eastAsia="en-GB"/>
              </w:rPr>
              <w:t>)</w:t>
            </w:r>
            <w:r w:rsidR="00FD7373" w:rsidRPr="001B2E79">
              <w:rPr>
                <w:rFonts w:ascii="NTFPreCursive" w:eastAsia="Times New Roman" w:hAnsi="NTFPreCursive" w:cstheme="minorHAnsi"/>
                <w:lang w:eastAsia="en-GB"/>
              </w:rPr>
              <w:t xml:space="preserve"> and</w:t>
            </w:r>
            <w:r w:rsidRPr="001B2E79">
              <w:rPr>
                <w:rFonts w:ascii="NTFPreCursive" w:eastAsia="Times New Roman" w:hAnsi="NTFPreCursive" w:cstheme="minorHAnsi"/>
                <w:lang w:eastAsia="en-GB"/>
              </w:rPr>
              <w:t xml:space="preserve"> </w:t>
            </w:r>
            <w:r w:rsidR="00C1355F" w:rsidRPr="001B2E79">
              <w:rPr>
                <w:rFonts w:ascii="NTFPreCursive" w:eastAsia="Times New Roman" w:hAnsi="NTFPreCursive" w:cstheme="minorHAnsi"/>
                <w:lang w:eastAsia="en-GB"/>
              </w:rPr>
              <w:t>the whole school’s Safegua</w:t>
            </w:r>
            <w:r w:rsidR="0040146E" w:rsidRPr="001B2E79">
              <w:rPr>
                <w:rFonts w:ascii="NTFPreCursive" w:eastAsia="Times New Roman" w:hAnsi="NTFPreCursive" w:cstheme="minorHAnsi"/>
                <w:lang w:eastAsia="en-GB"/>
              </w:rPr>
              <w:t>rding Policy</w:t>
            </w:r>
            <w:r w:rsidR="00C1355F" w:rsidRPr="001B2E79">
              <w:rPr>
                <w:rFonts w:ascii="NTFPreCursive" w:eastAsia="Times New Roman" w:hAnsi="NTFPreCursive" w:cstheme="minorHAnsi"/>
                <w:lang w:eastAsia="en-GB"/>
              </w:rPr>
              <w:t>.</w:t>
            </w:r>
          </w:p>
          <w:p w:rsidR="002B28D3" w:rsidRPr="001B2E79" w:rsidRDefault="00C1355F" w:rsidP="002B28D3">
            <w:pPr>
              <w:spacing w:before="120" w:after="120" w:line="240" w:lineRule="auto"/>
              <w:jc w:val="both"/>
              <w:rPr>
                <w:rFonts w:ascii="NTFPreCursive" w:eastAsia="Times New Roman" w:hAnsi="NTFPreCursive" w:cstheme="minorHAnsi"/>
                <w:lang w:eastAsia="en-GB"/>
              </w:rPr>
            </w:pPr>
            <w:r w:rsidRPr="001B2E79">
              <w:rPr>
                <w:rFonts w:ascii="NTFPreCursive" w:eastAsia="Times New Roman" w:hAnsi="NTFPreCursive" w:cstheme="minorHAnsi"/>
                <w:lang w:eastAsia="en-GB"/>
              </w:rPr>
              <w:t xml:space="preserve">All staff </w:t>
            </w:r>
            <w:r w:rsidR="00C9209E" w:rsidRPr="001B2E79">
              <w:rPr>
                <w:rFonts w:ascii="NTFPreCursive" w:eastAsia="Times New Roman" w:hAnsi="NTFPreCursive" w:cstheme="minorHAnsi"/>
                <w:lang w:eastAsia="en-GB"/>
              </w:rPr>
              <w:t xml:space="preserve">receive annual Safeguarding Training and </w:t>
            </w:r>
            <w:r w:rsidRPr="001B2E79">
              <w:rPr>
                <w:rFonts w:ascii="NTFPreCursive" w:eastAsia="Times New Roman" w:hAnsi="NTFPreCursive" w:cstheme="minorHAnsi"/>
                <w:lang w:eastAsia="en-GB"/>
              </w:rPr>
              <w:t>are required to sign to confirm they have received, read and understood</w:t>
            </w:r>
            <w:r w:rsidR="002115B8" w:rsidRPr="001B2E79">
              <w:rPr>
                <w:rFonts w:ascii="NTFPreCursive" w:eastAsia="Times New Roman" w:hAnsi="NTFPreCursive" w:cstheme="minorHAnsi"/>
                <w:lang w:eastAsia="en-GB"/>
              </w:rPr>
              <w:t xml:space="preserve"> the statutory guidance</w:t>
            </w:r>
            <w:r w:rsidRPr="001B2E79">
              <w:rPr>
                <w:rFonts w:ascii="NTFPreCursive" w:eastAsia="Times New Roman" w:hAnsi="NTFPreCursive" w:cstheme="minorHAnsi"/>
                <w:lang w:eastAsia="en-GB"/>
              </w:rPr>
              <w:t xml:space="preserve"> ‘Keeping Children S</w:t>
            </w:r>
            <w:r w:rsidR="0040146E" w:rsidRPr="001B2E79">
              <w:rPr>
                <w:rFonts w:ascii="NTFPreCursive" w:eastAsia="Times New Roman" w:hAnsi="NTFPreCursive" w:cstheme="minorHAnsi"/>
                <w:lang w:eastAsia="en-GB"/>
              </w:rPr>
              <w:t>afe in Education’ September 2023</w:t>
            </w:r>
            <w:r w:rsidRPr="001B2E79">
              <w:rPr>
                <w:rFonts w:ascii="NTFPreCursive" w:eastAsia="Times New Roman" w:hAnsi="NTFPreCursive" w:cstheme="minorHAnsi"/>
                <w:lang w:eastAsia="en-GB"/>
              </w:rPr>
              <w:t>.</w:t>
            </w:r>
            <w:r w:rsidR="002B28D3" w:rsidRPr="001B2E79">
              <w:rPr>
                <w:rFonts w:ascii="NTFPreCursive" w:eastAsia="Times New Roman" w:hAnsi="NTFPreCursive" w:cstheme="minorHAnsi"/>
                <w:lang w:eastAsia="en-GB"/>
              </w:rPr>
              <w:t xml:space="preserve"> </w:t>
            </w:r>
          </w:p>
          <w:p w:rsidR="001F219A" w:rsidRPr="001B2E79" w:rsidRDefault="002B28D3" w:rsidP="002B28D3">
            <w:pPr>
              <w:spacing w:before="120" w:after="120" w:line="240" w:lineRule="auto"/>
              <w:jc w:val="both"/>
              <w:rPr>
                <w:rFonts w:ascii="NTFPreCursive" w:eastAsia="Times New Roman" w:hAnsi="NTFPreCursive" w:cstheme="minorHAnsi"/>
                <w:b/>
                <w:bCs/>
                <w:lang w:eastAsia="en-GB"/>
              </w:rPr>
            </w:pPr>
            <w:r w:rsidRPr="001B2E79">
              <w:rPr>
                <w:rFonts w:ascii="NTFPreCursive" w:eastAsia="Times New Roman" w:hAnsi="NTFPreCursive" w:cstheme="minorHAnsi"/>
                <w:lang w:eastAsia="en-GB"/>
              </w:rPr>
              <w:t xml:space="preserve">It is important to note that members of staff do not use their mobile phones or personal handset devices in the classroom and are prohibited from taking photographs with </w:t>
            </w:r>
            <w:r w:rsidR="00C1355F" w:rsidRPr="001B2E79">
              <w:rPr>
                <w:rFonts w:ascii="NTFPreCursive" w:eastAsia="Times New Roman" w:hAnsi="NTFPreCursive" w:cstheme="minorHAnsi"/>
                <w:lang w:eastAsia="en-GB"/>
              </w:rPr>
              <w:t xml:space="preserve">their personal handsets. </w:t>
            </w:r>
            <w:r w:rsidRPr="001B2E79">
              <w:rPr>
                <w:rFonts w:ascii="NTFPreCursive" w:eastAsia="Times New Roman" w:hAnsi="NTFPreCursive" w:cstheme="minorHAnsi"/>
                <w:lang w:eastAsia="en-GB"/>
              </w:rPr>
              <w:t>Members of staff do, however, use school iPads to take photographs as evidence to support the regular observation assessment cycle in the EYFS. The</w:t>
            </w:r>
            <w:r w:rsidR="00C9209E" w:rsidRPr="001B2E79">
              <w:rPr>
                <w:rFonts w:ascii="NTFPreCursive" w:eastAsia="Times New Roman" w:hAnsi="NTFPreCursive" w:cstheme="minorHAnsi"/>
                <w:lang w:eastAsia="en-GB"/>
              </w:rPr>
              <w:t>se photographs may be included</w:t>
            </w:r>
            <w:r w:rsidRPr="001B2E79">
              <w:rPr>
                <w:rFonts w:ascii="NTFPreCursive" w:eastAsia="Times New Roman" w:hAnsi="NTFPreCursive" w:cstheme="minorHAnsi"/>
                <w:lang w:eastAsia="en-GB"/>
              </w:rPr>
              <w:t>, in class displays an</w:t>
            </w:r>
            <w:r w:rsidR="00C1355F" w:rsidRPr="001B2E79">
              <w:rPr>
                <w:rFonts w:ascii="NTFPreCursive" w:eastAsia="Times New Roman" w:hAnsi="NTFPreCursive" w:cstheme="minorHAnsi"/>
                <w:lang w:eastAsia="en-GB"/>
              </w:rPr>
              <w:t>d on the school website – parental permission is always sought.</w:t>
            </w:r>
            <w:r w:rsidR="001A5F80" w:rsidRPr="001B2E79">
              <w:rPr>
                <w:rFonts w:ascii="NTFPreCursive" w:eastAsia="Times New Roman" w:hAnsi="NTFPreCursive" w:cstheme="minorHAnsi"/>
                <w:lang w:eastAsia="en-GB"/>
              </w:rPr>
              <w:t xml:space="preserve"> All staff follow the filtering and monitoring guidance as set out in the Keeping Children Safe in Education document (September 2023).</w:t>
            </w:r>
          </w:p>
          <w:p w:rsidR="001F219A" w:rsidRPr="001B2E79" w:rsidRDefault="001F219A" w:rsidP="001F219A">
            <w:pPr>
              <w:spacing w:before="120" w:after="120" w:line="240" w:lineRule="auto"/>
              <w:jc w:val="both"/>
              <w:rPr>
                <w:rFonts w:ascii="NTFPreCursive" w:eastAsia="Times New Roman" w:hAnsi="NTFPreCursive" w:cstheme="minorHAnsi"/>
                <w:lang w:eastAsia="en-GB"/>
              </w:rPr>
            </w:pPr>
            <w:r w:rsidRPr="001B2E79">
              <w:rPr>
                <w:rFonts w:ascii="NTFPreCursive" w:eastAsia="Times New Roman" w:hAnsi="NTFPreCursive" w:cstheme="minorHAnsi"/>
                <w:lang w:eastAsia="en-GB"/>
              </w:rPr>
              <w:lastRenderedPageBreak/>
              <w:t>We create a safe and secure environment and provide a curriculum which teaches children how to be safe, make choices an</w:t>
            </w:r>
            <w:r w:rsidR="00C1355F" w:rsidRPr="001B2E79">
              <w:rPr>
                <w:rFonts w:ascii="NTFPreCursive" w:eastAsia="Times New Roman" w:hAnsi="NTFPreCursive" w:cstheme="minorHAnsi"/>
                <w:lang w:eastAsia="en-GB"/>
              </w:rPr>
              <w:t xml:space="preserve">d assess risks. </w:t>
            </w:r>
          </w:p>
          <w:p w:rsidR="001F219A" w:rsidRPr="001B2E79" w:rsidRDefault="001F219A" w:rsidP="001F219A">
            <w:pPr>
              <w:spacing w:before="120" w:after="120" w:line="240" w:lineRule="auto"/>
              <w:jc w:val="both"/>
              <w:rPr>
                <w:rFonts w:ascii="NTFPreCursive" w:eastAsia="Times New Roman" w:hAnsi="NTFPreCursive" w:cstheme="minorHAnsi"/>
                <w:lang w:eastAsia="en-GB"/>
              </w:rPr>
            </w:pPr>
            <w:r w:rsidRPr="001B2E79">
              <w:rPr>
                <w:rFonts w:ascii="NTFPreCursive" w:eastAsia="Times New Roman" w:hAnsi="NTFPreCursive" w:cstheme="minorHAnsi"/>
                <w:lang w:eastAsia="en-GB"/>
              </w:rPr>
              <w:t xml:space="preserve">We promote the good health of the children in our care in numerous ways, including </w:t>
            </w:r>
            <w:r w:rsidR="00C04577" w:rsidRPr="001B2E79">
              <w:rPr>
                <w:rFonts w:ascii="NTFPreCursive" w:eastAsia="Times New Roman" w:hAnsi="NTFPreCursive" w:cstheme="minorHAnsi"/>
                <w:lang w:eastAsia="en-GB"/>
              </w:rPr>
              <w:t>the provision of nutritious snacks</w:t>
            </w:r>
            <w:r w:rsidRPr="001B2E79">
              <w:rPr>
                <w:rFonts w:ascii="NTFPreCursive" w:eastAsia="Times New Roman" w:hAnsi="NTFPreCursive" w:cstheme="minorHAnsi"/>
                <w:lang w:eastAsia="en-GB"/>
              </w:rPr>
              <w:t xml:space="preserve">, following set procedures when children become ill or have an accident. </w:t>
            </w:r>
            <w:r w:rsidRPr="001B2E79">
              <w:rPr>
                <w:rFonts w:ascii="Cambria" w:eastAsia="Times New Roman" w:hAnsi="Cambria" w:cs="Cambria"/>
                <w:lang w:eastAsia="en-GB"/>
              </w:rPr>
              <w:t> </w:t>
            </w:r>
          </w:p>
          <w:p w:rsidR="00C354F6" w:rsidRPr="001B2E79" w:rsidRDefault="00C354F6" w:rsidP="001F219A">
            <w:pPr>
              <w:spacing w:before="120" w:after="120" w:line="240" w:lineRule="auto"/>
              <w:jc w:val="both"/>
              <w:rPr>
                <w:rFonts w:ascii="NTFPreCursive" w:eastAsia="Times New Roman" w:hAnsi="NTFPreCursive" w:cstheme="minorHAnsi"/>
                <w:lang w:eastAsia="en-GB"/>
              </w:rPr>
            </w:pPr>
          </w:p>
          <w:p w:rsidR="001F219A" w:rsidRPr="001B2E79" w:rsidRDefault="001F219A" w:rsidP="001F219A">
            <w:pPr>
              <w:spacing w:before="120" w:after="120" w:line="240" w:lineRule="auto"/>
              <w:jc w:val="both"/>
              <w:rPr>
                <w:rFonts w:ascii="NTFPreCursive" w:eastAsia="Times New Roman" w:hAnsi="NTFPreCursive" w:cstheme="minorHAnsi"/>
                <w:sz w:val="24"/>
                <w:lang w:eastAsia="en-GB"/>
              </w:rPr>
            </w:pPr>
            <w:r w:rsidRPr="001B2E79">
              <w:rPr>
                <w:rFonts w:ascii="NTFPreCursive" w:eastAsia="Times New Roman" w:hAnsi="NTFPreCursive" w:cstheme="minorHAnsi"/>
                <w:b/>
                <w:bCs/>
                <w:sz w:val="24"/>
                <w:lang w:eastAsia="en-GB"/>
              </w:rPr>
              <w:t>Inclusion</w:t>
            </w:r>
          </w:p>
          <w:p w:rsidR="001F219A" w:rsidRPr="001B2E79" w:rsidRDefault="001F219A" w:rsidP="001F219A">
            <w:pPr>
              <w:spacing w:before="120" w:after="120" w:line="240" w:lineRule="auto"/>
              <w:jc w:val="both"/>
              <w:rPr>
                <w:rFonts w:ascii="NTFPreCursive" w:eastAsia="Times New Roman" w:hAnsi="NTFPreCursive" w:cstheme="minorHAnsi"/>
                <w:lang w:eastAsia="en-GB"/>
              </w:rPr>
            </w:pPr>
            <w:r w:rsidRPr="001B2E79">
              <w:rPr>
                <w:rFonts w:ascii="NTFPreCursive" w:eastAsia="Times New Roman" w:hAnsi="NTFPreCursive" w:cstheme="minorHAnsi"/>
                <w:lang w:eastAsia="en-GB"/>
              </w:rPr>
              <w:t>We value all our chi</w:t>
            </w:r>
            <w:r w:rsidR="00553765" w:rsidRPr="001B2E79">
              <w:rPr>
                <w:rFonts w:ascii="NTFPreCursive" w:eastAsia="Times New Roman" w:hAnsi="NTFPreCursive" w:cstheme="minorHAnsi"/>
                <w:lang w:eastAsia="en-GB"/>
              </w:rPr>
              <w:t>ldren as individuals at Netherton Moss</w:t>
            </w:r>
            <w:r w:rsidRPr="001B2E79">
              <w:rPr>
                <w:rFonts w:ascii="NTFPreCursive" w:eastAsia="Times New Roman" w:hAnsi="NTFPreCursive" w:cstheme="minorHAnsi"/>
                <w:lang w:eastAsia="en-GB"/>
              </w:rPr>
              <w:t>, irrespective of their ethnicity, culture, religion, home language, background, ability or gender. We plan a curriculum that meet the needs of the individual child and support them a</w:t>
            </w:r>
            <w:r w:rsidR="00553765" w:rsidRPr="001B2E79">
              <w:rPr>
                <w:rFonts w:ascii="NTFPreCursive" w:eastAsia="Times New Roman" w:hAnsi="NTFPreCursive" w:cstheme="minorHAnsi"/>
                <w:lang w:eastAsia="en-GB"/>
              </w:rPr>
              <w:t xml:space="preserve">t their own pace.  </w:t>
            </w:r>
            <w:r w:rsidRPr="001B2E79">
              <w:rPr>
                <w:rFonts w:ascii="NTFPreCursive" w:eastAsia="Times New Roman" w:hAnsi="NTFPreCursive" w:cstheme="minorHAnsi"/>
                <w:lang w:eastAsia="en-GB"/>
              </w:rPr>
              <w:t xml:space="preserve">We strongly believe that early identification of children with additional needs is crucial in enabling us to give the child the support that they need and in doing so, work closely with parents </w:t>
            </w:r>
            <w:r w:rsidR="00553765" w:rsidRPr="001B2E79">
              <w:rPr>
                <w:rFonts w:ascii="NTFPreCursive" w:eastAsia="Times New Roman" w:hAnsi="NTFPreCursive" w:cstheme="minorHAnsi"/>
                <w:lang w:eastAsia="en-GB"/>
              </w:rPr>
              <w:t xml:space="preserve">and outside agencies. </w:t>
            </w:r>
          </w:p>
          <w:p w:rsidR="001F219A" w:rsidRPr="001B2E79" w:rsidRDefault="001F219A" w:rsidP="001F219A">
            <w:pPr>
              <w:spacing w:before="120" w:after="120" w:line="240" w:lineRule="auto"/>
              <w:jc w:val="both"/>
              <w:rPr>
                <w:rFonts w:ascii="NTFPreCursive" w:eastAsia="Times New Roman" w:hAnsi="NTFPreCursive" w:cstheme="minorHAnsi"/>
                <w:lang w:eastAsia="en-GB"/>
              </w:rPr>
            </w:pPr>
            <w:r w:rsidRPr="001B2E79">
              <w:rPr>
                <w:rFonts w:ascii="NTFPreCursive" w:eastAsia="Times New Roman" w:hAnsi="NTFPreCursive" w:cstheme="minorHAnsi"/>
                <w:lang w:eastAsia="en-GB"/>
              </w:rPr>
              <w:t>Working with other services and organisations is integral to our practice in order to meet the needs of our children. At times we may need to share information with other professionals to provide the best support possible.</w:t>
            </w:r>
          </w:p>
          <w:p w:rsidR="001F219A" w:rsidRPr="001B2E79" w:rsidRDefault="001F219A" w:rsidP="001F219A">
            <w:pPr>
              <w:spacing w:before="120" w:after="120" w:line="240" w:lineRule="auto"/>
              <w:jc w:val="both"/>
              <w:rPr>
                <w:rFonts w:ascii="NTFPreCursive" w:eastAsia="Times New Roman" w:hAnsi="NTFPreCursive" w:cstheme="minorHAnsi"/>
                <w:lang w:eastAsia="en-GB"/>
              </w:rPr>
            </w:pPr>
            <w:r w:rsidRPr="001B2E79">
              <w:rPr>
                <w:rFonts w:ascii="NTFPreCursive" w:eastAsia="Times New Roman" w:hAnsi="NTFPreCursive" w:cstheme="minorHAnsi"/>
                <w:lang w:eastAsia="en-GB"/>
              </w:rPr>
              <w:t>We draw on our links with the community to enrich children’s experiences by taking them on outings and inviting members of the community into our setting.</w:t>
            </w:r>
          </w:p>
          <w:p w:rsidR="001F219A" w:rsidRPr="001B2E79" w:rsidRDefault="001F219A" w:rsidP="001F219A">
            <w:pPr>
              <w:spacing w:before="120" w:after="120" w:line="240" w:lineRule="auto"/>
              <w:jc w:val="both"/>
              <w:rPr>
                <w:rFonts w:ascii="NTFPreCursive" w:eastAsia="Times New Roman" w:hAnsi="NTFPreCursive" w:cstheme="minorHAnsi"/>
                <w:lang w:eastAsia="en-GB"/>
              </w:rPr>
            </w:pPr>
            <w:r w:rsidRPr="001B2E79">
              <w:rPr>
                <w:rFonts w:ascii="Cambria" w:eastAsia="Times New Roman" w:hAnsi="Cambria" w:cs="Cambria"/>
                <w:b/>
                <w:bCs/>
                <w:lang w:eastAsia="en-GB"/>
              </w:rPr>
              <w:t> </w:t>
            </w:r>
          </w:p>
          <w:p w:rsidR="001F219A" w:rsidRPr="001B2E79" w:rsidRDefault="001F219A" w:rsidP="001F219A">
            <w:pPr>
              <w:spacing w:before="120" w:after="120" w:line="240" w:lineRule="auto"/>
              <w:jc w:val="both"/>
              <w:rPr>
                <w:rFonts w:ascii="NTFPreCursive" w:eastAsia="Times New Roman" w:hAnsi="NTFPreCursive" w:cstheme="minorHAnsi"/>
                <w:b/>
                <w:sz w:val="24"/>
                <w:lang w:eastAsia="en-GB"/>
              </w:rPr>
            </w:pPr>
            <w:r w:rsidRPr="001B2E79">
              <w:rPr>
                <w:rFonts w:ascii="NTFPreCursive" w:eastAsia="Times New Roman" w:hAnsi="NTFPreCursive" w:cstheme="minorHAnsi"/>
                <w:b/>
                <w:bCs/>
                <w:sz w:val="24"/>
                <w:lang w:eastAsia="en-GB"/>
              </w:rPr>
              <w:t xml:space="preserve">Transitions </w:t>
            </w:r>
          </w:p>
          <w:p w:rsidR="001F219A" w:rsidRPr="001B2E79" w:rsidRDefault="001F219A" w:rsidP="001F219A">
            <w:pPr>
              <w:spacing w:before="120" w:after="120" w:line="240" w:lineRule="auto"/>
              <w:jc w:val="both"/>
              <w:rPr>
                <w:rFonts w:ascii="NTFPreCursive" w:eastAsia="Times New Roman" w:hAnsi="NTFPreCursive" w:cstheme="minorHAnsi"/>
                <w:lang w:eastAsia="en-GB"/>
              </w:rPr>
            </w:pPr>
            <w:r w:rsidRPr="001B2E79">
              <w:rPr>
                <w:rFonts w:ascii="NTFPreCursive" w:eastAsia="Times New Roman" w:hAnsi="NTFPreCursive" w:cstheme="minorHAnsi"/>
                <w:lang w:eastAsia="en-GB"/>
              </w:rPr>
              <w:t>Transitions are carefully planned for and time given to ensure continuity of learning. At any transition, we acknowledge the child’s needs and establish effective partnerships with those involved with the child and other settings, including nurseries</w:t>
            </w:r>
            <w:r w:rsidR="002115B8" w:rsidRPr="001B2E79">
              <w:rPr>
                <w:rFonts w:ascii="NTFPreCursive" w:eastAsia="Times New Roman" w:hAnsi="NTFPreCursive" w:cstheme="minorHAnsi"/>
                <w:lang w:eastAsia="en-GB"/>
              </w:rPr>
              <w:t xml:space="preserve">, children </w:t>
            </w:r>
            <w:proofErr w:type="gramStart"/>
            <w:r w:rsidR="002115B8" w:rsidRPr="001B2E79">
              <w:rPr>
                <w:rFonts w:ascii="NTFPreCursive" w:eastAsia="Times New Roman" w:hAnsi="NTFPreCursive" w:cstheme="minorHAnsi"/>
                <w:lang w:eastAsia="en-GB"/>
              </w:rPr>
              <w:t>centres</w:t>
            </w:r>
            <w:proofErr w:type="gramEnd"/>
            <w:r w:rsidRPr="001B2E79">
              <w:rPr>
                <w:rFonts w:ascii="NTFPreCursive" w:eastAsia="Times New Roman" w:hAnsi="NTFPreCursive" w:cstheme="minorHAnsi"/>
                <w:lang w:eastAsia="en-GB"/>
              </w:rPr>
              <w:t xml:space="preserve"> and childminders. Children </w:t>
            </w:r>
            <w:r w:rsidR="002115B8" w:rsidRPr="001B2E79">
              <w:rPr>
                <w:rFonts w:ascii="NTFPreCursive" w:eastAsia="Times New Roman" w:hAnsi="NTFPreCursive" w:cstheme="minorHAnsi"/>
                <w:lang w:eastAsia="en-GB"/>
              </w:rPr>
              <w:t xml:space="preserve">and their parents/carers </w:t>
            </w:r>
            <w:r w:rsidRPr="001B2E79">
              <w:rPr>
                <w:rFonts w:ascii="NTFPreCursive" w:eastAsia="Times New Roman" w:hAnsi="NTFPreCursive" w:cstheme="minorHAnsi"/>
                <w:lang w:eastAsia="en-GB"/>
              </w:rPr>
              <w:t>attend introductory sessions to Nursery/Reception to develop familiarity with the setting</w:t>
            </w:r>
            <w:r w:rsidR="0083265A" w:rsidRPr="001B2E79">
              <w:rPr>
                <w:rFonts w:ascii="NTFPreCursive" w:eastAsia="Times New Roman" w:hAnsi="NTFPreCursive" w:cstheme="minorHAnsi"/>
                <w:lang w:eastAsia="en-GB"/>
              </w:rPr>
              <w:t xml:space="preserve"> and practitioners and we invite parents to a meeting to discuss settling-in arrangements.</w:t>
            </w:r>
          </w:p>
          <w:p w:rsidR="002115B8" w:rsidRPr="001B2E79" w:rsidRDefault="002115B8" w:rsidP="001F219A">
            <w:pPr>
              <w:spacing w:before="120" w:after="120" w:line="240" w:lineRule="auto"/>
              <w:jc w:val="both"/>
              <w:rPr>
                <w:rFonts w:ascii="NTFPreCursive" w:eastAsia="Times New Roman" w:hAnsi="NTFPreCursive" w:cstheme="minorHAnsi"/>
                <w:lang w:eastAsia="en-GB"/>
              </w:rPr>
            </w:pPr>
            <w:r w:rsidRPr="001B2E79">
              <w:rPr>
                <w:rFonts w:ascii="NTFPreCursive" w:eastAsia="Times New Roman" w:hAnsi="NTFPreCursive" w:cstheme="minorHAnsi"/>
                <w:lang w:eastAsia="en-GB"/>
              </w:rPr>
              <w:t>Parents are also invited to attend drop-in sessions and parents’ evenings.</w:t>
            </w:r>
          </w:p>
          <w:p w:rsidR="00D4699B" w:rsidRPr="001B2E79" w:rsidRDefault="001F219A" w:rsidP="00D4699B">
            <w:pPr>
              <w:autoSpaceDE w:val="0"/>
              <w:autoSpaceDN w:val="0"/>
              <w:adjustRightInd w:val="0"/>
              <w:jc w:val="both"/>
              <w:rPr>
                <w:rFonts w:ascii="NTFPreCursive" w:eastAsia="Times New Roman" w:hAnsi="NTFPreCursive" w:cstheme="minorHAnsi"/>
                <w:lang w:eastAsia="en-GB"/>
              </w:rPr>
            </w:pPr>
            <w:r w:rsidRPr="001B2E79">
              <w:rPr>
                <w:rFonts w:ascii="NTFPreCursive" w:eastAsia="Times New Roman" w:hAnsi="NTFPreCursive" w:cstheme="minorHAnsi"/>
                <w:lang w:eastAsia="en-GB"/>
              </w:rPr>
              <w:t xml:space="preserve">In the final term in Reception, the Year 1 teacher will meet with the Early Years staff and discuss each child's development against the Early Learning Goals in order to support a smooth transition to Year 1. This discussion helps the Year 1 teacher to plan an effective, responsive and appropriate curriculum that will meet the needs </w:t>
            </w:r>
          </w:p>
          <w:p w:rsidR="00D4699B" w:rsidRPr="001B2E79" w:rsidRDefault="001F219A" w:rsidP="00D4699B">
            <w:pPr>
              <w:autoSpaceDE w:val="0"/>
              <w:autoSpaceDN w:val="0"/>
              <w:adjustRightInd w:val="0"/>
              <w:jc w:val="both"/>
              <w:rPr>
                <w:rFonts w:ascii="NTFPreCursive" w:hAnsi="NTFPreCursive" w:cs="Arial"/>
              </w:rPr>
            </w:pPr>
            <w:r w:rsidRPr="001B2E79">
              <w:rPr>
                <w:rFonts w:ascii="NTFPreCursive" w:eastAsia="Times New Roman" w:hAnsi="NTFPreCursive" w:cstheme="minorHAnsi"/>
                <w:lang w:eastAsia="en-GB"/>
              </w:rPr>
              <w:t>of all children.</w:t>
            </w:r>
            <w:r w:rsidR="00D4699B" w:rsidRPr="001B2E79">
              <w:rPr>
                <w:rFonts w:ascii="NTFPreCursive" w:hAnsi="NTFPreCursive" w:cs="Arial"/>
              </w:rPr>
              <w:t xml:space="preserve"> </w:t>
            </w:r>
          </w:p>
          <w:p w:rsidR="00D4699B" w:rsidRPr="001B2E79" w:rsidRDefault="00D4699B" w:rsidP="00D4699B">
            <w:pPr>
              <w:autoSpaceDE w:val="0"/>
              <w:autoSpaceDN w:val="0"/>
              <w:adjustRightInd w:val="0"/>
              <w:jc w:val="both"/>
              <w:rPr>
                <w:rFonts w:ascii="NTFPreCursive" w:hAnsi="NTFPreCursive" w:cstheme="minorHAnsi"/>
              </w:rPr>
            </w:pPr>
            <w:r w:rsidRPr="001B2E79">
              <w:rPr>
                <w:rFonts w:ascii="NTFPreCursive" w:hAnsi="NTFPreCursive" w:cstheme="minorHAnsi"/>
              </w:rPr>
              <w:t>This policy is to be considered alongside the school’s Behaviour Management, SEND, Safeguarding, Attendance and Medication policies.</w:t>
            </w:r>
          </w:p>
          <w:p w:rsidR="00D4699B" w:rsidRPr="001B2E79" w:rsidRDefault="00D4699B" w:rsidP="00D4699B">
            <w:pPr>
              <w:autoSpaceDE w:val="0"/>
              <w:autoSpaceDN w:val="0"/>
              <w:adjustRightInd w:val="0"/>
              <w:jc w:val="both"/>
              <w:rPr>
                <w:rFonts w:ascii="NTFPreCursive" w:hAnsi="NTFPreCursive" w:cs="Arial"/>
              </w:rPr>
            </w:pPr>
            <w:r w:rsidRPr="001B2E79">
              <w:rPr>
                <w:rFonts w:ascii="NTFPreCursive" w:hAnsi="NTFPreCursive" w:cstheme="minorHAnsi"/>
              </w:rPr>
              <w:t>This policy will be reviewed annually by report to governors to evaluate the impact of the EYFS provision. This policy may be updated in the light of relevant changes to statutory guidance</w:t>
            </w:r>
            <w:r w:rsidRPr="001B2E79">
              <w:rPr>
                <w:rFonts w:ascii="NTFPreCursive" w:hAnsi="NTFPreCursive" w:cs="Arial"/>
              </w:rPr>
              <w:t>.</w:t>
            </w:r>
          </w:p>
          <w:p w:rsidR="001F219A" w:rsidRPr="001B2E79" w:rsidRDefault="001F219A" w:rsidP="001F219A">
            <w:pPr>
              <w:spacing w:before="120" w:after="120" w:line="240" w:lineRule="auto"/>
              <w:jc w:val="both"/>
              <w:rPr>
                <w:rFonts w:ascii="NTFPreCursive" w:eastAsia="Times New Roman" w:hAnsi="NTFPreCursive" w:cstheme="minorHAnsi"/>
                <w:lang w:eastAsia="en-GB"/>
              </w:rPr>
            </w:pPr>
          </w:p>
          <w:p w:rsidR="00D4699B" w:rsidRPr="001B2E79" w:rsidRDefault="00D4699B" w:rsidP="001F219A">
            <w:pPr>
              <w:spacing w:before="120" w:after="120" w:line="240" w:lineRule="auto"/>
              <w:jc w:val="both"/>
              <w:rPr>
                <w:rFonts w:ascii="NTFPreCursive" w:eastAsia="Times New Roman" w:hAnsi="NTFPreCursive" w:cstheme="minorHAnsi"/>
                <w:lang w:eastAsia="en-GB"/>
              </w:rPr>
            </w:pPr>
          </w:p>
          <w:p w:rsidR="000A77C6" w:rsidRPr="001B2E79" w:rsidRDefault="000A77C6" w:rsidP="001F219A">
            <w:pPr>
              <w:spacing w:before="120" w:after="120" w:line="240" w:lineRule="auto"/>
              <w:jc w:val="both"/>
              <w:rPr>
                <w:rFonts w:ascii="NTFPreCursive" w:eastAsia="Times New Roman" w:hAnsi="NTFPreCursive" w:cstheme="minorHAnsi"/>
                <w:lang w:eastAsia="en-GB"/>
              </w:rPr>
            </w:pPr>
          </w:p>
          <w:p w:rsidR="001F219A" w:rsidRPr="001B2E79" w:rsidRDefault="001F219A" w:rsidP="001F219A">
            <w:pPr>
              <w:spacing w:before="120" w:after="120" w:line="240" w:lineRule="auto"/>
              <w:jc w:val="both"/>
              <w:rPr>
                <w:rFonts w:ascii="NTFPreCursive" w:eastAsia="Times New Roman" w:hAnsi="NTFPreCursive" w:cstheme="minorHAnsi"/>
                <w:lang w:eastAsia="en-GB"/>
              </w:rPr>
            </w:pPr>
            <w:r w:rsidRPr="001B2E79">
              <w:rPr>
                <w:rFonts w:ascii="Cambria" w:eastAsia="Times New Roman" w:hAnsi="Cambria" w:cs="Cambria"/>
                <w:lang w:eastAsia="en-GB"/>
              </w:rPr>
              <w:t> </w:t>
            </w:r>
          </w:p>
          <w:p w:rsidR="001F219A" w:rsidRPr="00353C2A" w:rsidRDefault="0083265A" w:rsidP="00B20A93">
            <w:pPr>
              <w:spacing w:before="120" w:after="120" w:line="240" w:lineRule="auto"/>
              <w:jc w:val="both"/>
              <w:rPr>
                <w:rFonts w:ascii="NTFPreCursive" w:eastAsia="Times New Roman" w:hAnsi="NTFPreCursive" w:cstheme="minorHAnsi"/>
                <w:lang w:eastAsia="en-GB"/>
              </w:rPr>
            </w:pPr>
            <w:r w:rsidRPr="00353C2A">
              <w:rPr>
                <w:rFonts w:ascii="NTFPreCursive" w:eastAsia="Times New Roman" w:hAnsi="NTFPreCursive" w:cstheme="minorHAnsi"/>
                <w:lang w:eastAsia="en-GB"/>
              </w:rPr>
              <w:t>P</w:t>
            </w:r>
            <w:r w:rsidR="00C9209E" w:rsidRPr="00353C2A">
              <w:rPr>
                <w:rFonts w:ascii="NTFPreCursive" w:eastAsia="Times New Roman" w:hAnsi="NTFPreCursive" w:cstheme="minorHAnsi"/>
                <w:lang w:eastAsia="en-GB"/>
              </w:rPr>
              <w:t xml:space="preserve">olicy Last Updated: </w:t>
            </w:r>
            <w:r w:rsidR="00912A2B" w:rsidRPr="00353C2A">
              <w:rPr>
                <w:rFonts w:ascii="NTFPreCursive" w:eastAsia="Times New Roman" w:hAnsi="NTFPreCursive" w:cstheme="minorHAnsi"/>
                <w:lang w:eastAsia="en-GB"/>
              </w:rPr>
              <w:t xml:space="preserve">September </w:t>
            </w:r>
            <w:r w:rsidR="00C9209E" w:rsidRPr="00353C2A">
              <w:rPr>
                <w:rFonts w:ascii="NTFPreCursive" w:eastAsia="Times New Roman" w:hAnsi="NTFPreCursive" w:cstheme="minorHAnsi"/>
                <w:lang w:eastAsia="en-GB"/>
              </w:rPr>
              <w:t>202</w:t>
            </w:r>
            <w:r w:rsidR="00912A2B" w:rsidRPr="00353C2A">
              <w:rPr>
                <w:rFonts w:ascii="NTFPreCursive" w:eastAsia="Times New Roman" w:hAnsi="NTFPreCursive" w:cstheme="minorHAnsi"/>
                <w:lang w:eastAsia="en-GB"/>
              </w:rPr>
              <w:t>3</w:t>
            </w:r>
          </w:p>
          <w:p w:rsidR="00912A2B" w:rsidRPr="00353C2A" w:rsidRDefault="00912A2B" w:rsidP="00B20A93">
            <w:pPr>
              <w:spacing w:before="120" w:after="120" w:line="240" w:lineRule="auto"/>
              <w:jc w:val="both"/>
              <w:rPr>
                <w:rFonts w:ascii="NTFPreCursive" w:eastAsia="Times New Roman" w:hAnsi="NTFPreCursive" w:cstheme="minorHAnsi"/>
                <w:lang w:eastAsia="en-GB"/>
              </w:rPr>
            </w:pPr>
            <w:r w:rsidRPr="00353C2A">
              <w:rPr>
                <w:rFonts w:ascii="NTFPreCursive" w:eastAsia="Times New Roman" w:hAnsi="NTFPreCursive" w:cstheme="minorHAnsi"/>
                <w:lang w:eastAsia="en-GB"/>
              </w:rPr>
              <w:t>Debbie Rainford</w:t>
            </w:r>
          </w:p>
          <w:p w:rsidR="00912A2B" w:rsidRPr="00353C2A" w:rsidRDefault="00912A2B" w:rsidP="00B20A93">
            <w:pPr>
              <w:spacing w:before="120" w:after="120" w:line="240" w:lineRule="auto"/>
              <w:jc w:val="both"/>
              <w:rPr>
                <w:rFonts w:ascii="NTFPreCursive" w:eastAsia="Times New Roman" w:hAnsi="NTFPreCursive" w:cstheme="minorHAnsi"/>
                <w:lang w:eastAsia="en-GB"/>
              </w:rPr>
            </w:pPr>
            <w:r w:rsidRPr="00353C2A">
              <w:rPr>
                <w:rFonts w:ascii="NTFPreCursive" w:eastAsia="Times New Roman" w:hAnsi="NTFPreCursive" w:cstheme="minorHAnsi"/>
                <w:lang w:eastAsia="en-GB"/>
              </w:rPr>
              <w:t>Early Years Lead</w:t>
            </w:r>
          </w:p>
          <w:p w:rsidR="00B20A93" w:rsidRPr="00912A2B" w:rsidRDefault="00B20A93" w:rsidP="001F219A">
            <w:pPr>
              <w:spacing w:before="120" w:after="120" w:line="240" w:lineRule="auto"/>
              <w:jc w:val="both"/>
              <w:rPr>
                <w:rFonts w:ascii="NTFPreCursive" w:eastAsia="Times New Roman" w:hAnsi="NTFPreCursive" w:cstheme="minorHAnsi"/>
                <w:color w:val="444444"/>
                <w:lang w:eastAsia="en-GB"/>
              </w:rPr>
            </w:pPr>
          </w:p>
          <w:p w:rsidR="00B20A93" w:rsidRPr="00912A2B" w:rsidRDefault="00B20A93" w:rsidP="001F219A">
            <w:pPr>
              <w:spacing w:before="120" w:after="120" w:line="240" w:lineRule="auto"/>
              <w:jc w:val="both"/>
              <w:rPr>
                <w:rFonts w:ascii="NTFPreCursive" w:eastAsia="Times New Roman" w:hAnsi="NTFPreCursive" w:cstheme="minorHAnsi"/>
                <w:color w:val="444444"/>
                <w:lang w:eastAsia="en-GB"/>
              </w:rPr>
            </w:pPr>
          </w:p>
          <w:p w:rsidR="001F219A" w:rsidRPr="00912A2B" w:rsidRDefault="001F219A" w:rsidP="001F219A">
            <w:pPr>
              <w:spacing w:before="120" w:after="120" w:line="240" w:lineRule="auto"/>
              <w:jc w:val="both"/>
              <w:rPr>
                <w:rFonts w:ascii="NTFPreCursive" w:eastAsia="Times New Roman" w:hAnsi="NTFPreCursive" w:cstheme="minorHAnsi"/>
                <w:color w:val="444444"/>
                <w:lang w:eastAsia="en-GB"/>
              </w:rPr>
            </w:pPr>
            <w:r w:rsidRPr="00912A2B">
              <w:rPr>
                <w:rFonts w:ascii="Cambria" w:eastAsia="Times New Roman" w:hAnsi="Cambria" w:cs="Cambria"/>
                <w:b/>
                <w:bCs/>
                <w:color w:val="444444"/>
                <w:lang w:eastAsia="en-GB"/>
              </w:rPr>
              <w:t> </w:t>
            </w:r>
          </w:p>
          <w:p w:rsidR="001F219A" w:rsidRPr="00912A2B" w:rsidRDefault="001F219A" w:rsidP="001F219A">
            <w:pPr>
              <w:spacing w:before="120" w:after="120" w:line="240" w:lineRule="auto"/>
              <w:jc w:val="both"/>
              <w:rPr>
                <w:rFonts w:ascii="NTFPreCursive" w:eastAsia="Times New Roman" w:hAnsi="NTFPreCursive" w:cstheme="minorHAnsi"/>
                <w:color w:val="444444"/>
                <w:lang w:eastAsia="en-GB"/>
              </w:rPr>
            </w:pPr>
            <w:r w:rsidRPr="00912A2B">
              <w:rPr>
                <w:rFonts w:ascii="Cambria" w:eastAsia="Times New Roman" w:hAnsi="Cambria" w:cs="Cambria"/>
                <w:b/>
                <w:bCs/>
                <w:color w:val="444444"/>
                <w:lang w:eastAsia="en-GB"/>
              </w:rPr>
              <w:t> </w:t>
            </w:r>
          </w:p>
        </w:tc>
      </w:tr>
      <w:tr w:rsidR="001F219A" w:rsidRPr="001F219A" w:rsidTr="001F219A">
        <w:tc>
          <w:tcPr>
            <w:tcW w:w="0" w:type="auto"/>
            <w:tcMar>
              <w:top w:w="60" w:type="dxa"/>
              <w:left w:w="15" w:type="dxa"/>
              <w:bottom w:w="15" w:type="dxa"/>
              <w:right w:w="15" w:type="dxa"/>
            </w:tcMar>
            <w:vAlign w:val="center"/>
            <w:hideMark/>
          </w:tcPr>
          <w:p w:rsidR="001F219A" w:rsidRPr="001F219A" w:rsidRDefault="001F219A" w:rsidP="001F219A">
            <w:pPr>
              <w:spacing w:after="0" w:line="240" w:lineRule="auto"/>
              <w:rPr>
                <w:rFonts w:ascii="Verdana" w:eastAsia="Times New Roman" w:hAnsi="Verdana" w:cs="Times New Roman"/>
                <w:color w:val="777777"/>
                <w:sz w:val="14"/>
                <w:szCs w:val="14"/>
                <w:lang w:eastAsia="en-GB"/>
              </w:rPr>
            </w:pPr>
          </w:p>
        </w:tc>
      </w:tr>
    </w:tbl>
    <w:p w:rsidR="0037719E" w:rsidRDefault="0037719E"/>
    <w:sectPr w:rsidR="0037719E" w:rsidSect="00570AA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Print">
    <w:panose1 w:val="02000600000000000000"/>
    <w:charset w:val="00"/>
    <w:family w:val="auto"/>
    <w:pitch w:val="variable"/>
    <w:sig w:usb0="0000028F" w:usb1="00000000" w:usb2="00000000" w:usb3="00000000" w:csb0="0000009F" w:csb1="00000000"/>
  </w:font>
  <w:font w:name="NTFPreCursive">
    <w:panose1 w:val="03000400000000000000"/>
    <w:charset w:val="00"/>
    <w:family w:val="script"/>
    <w:pitch w:val="variable"/>
    <w:sig w:usb0="00000003" w:usb1="1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00298C"/>
    <w:multiLevelType w:val="multilevel"/>
    <w:tmpl w:val="50D68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55573C64"/>
    <w:multiLevelType w:val="multilevel"/>
    <w:tmpl w:val="03DA1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1D9192F"/>
    <w:multiLevelType w:val="multilevel"/>
    <w:tmpl w:val="98EAD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B2821A7"/>
    <w:multiLevelType w:val="hybridMultilevel"/>
    <w:tmpl w:val="1624A162"/>
    <w:lvl w:ilvl="0" w:tplc="79B0B3D8">
      <w:numFmt w:val="bullet"/>
      <w:lvlText w:val="-"/>
      <w:lvlJc w:val="left"/>
      <w:pPr>
        <w:ind w:left="720" w:hanging="360"/>
      </w:pPr>
      <w:rPr>
        <w:rFonts w:ascii="Verdana" w:eastAsia="Times New Roman" w:hAnsi="Verdan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219A"/>
    <w:rsid w:val="000025E6"/>
    <w:rsid w:val="000070DE"/>
    <w:rsid w:val="00007A06"/>
    <w:rsid w:val="0001393E"/>
    <w:rsid w:val="00013D77"/>
    <w:rsid w:val="00020628"/>
    <w:rsid w:val="000207A5"/>
    <w:rsid w:val="000230A0"/>
    <w:rsid w:val="0002553D"/>
    <w:rsid w:val="0002559C"/>
    <w:rsid w:val="00030AEE"/>
    <w:rsid w:val="000367F3"/>
    <w:rsid w:val="00041749"/>
    <w:rsid w:val="000472DA"/>
    <w:rsid w:val="0005118B"/>
    <w:rsid w:val="0005155D"/>
    <w:rsid w:val="000516C3"/>
    <w:rsid w:val="00051C08"/>
    <w:rsid w:val="00051DFC"/>
    <w:rsid w:val="000521FF"/>
    <w:rsid w:val="000526F5"/>
    <w:rsid w:val="0005565E"/>
    <w:rsid w:val="00055A39"/>
    <w:rsid w:val="0006554F"/>
    <w:rsid w:val="00066190"/>
    <w:rsid w:val="00073E61"/>
    <w:rsid w:val="000759EF"/>
    <w:rsid w:val="00075B4C"/>
    <w:rsid w:val="00080F56"/>
    <w:rsid w:val="00081410"/>
    <w:rsid w:val="00086797"/>
    <w:rsid w:val="00087497"/>
    <w:rsid w:val="00087913"/>
    <w:rsid w:val="0009073A"/>
    <w:rsid w:val="00093DB5"/>
    <w:rsid w:val="000943AA"/>
    <w:rsid w:val="00094B21"/>
    <w:rsid w:val="000A06B5"/>
    <w:rsid w:val="000A0DB7"/>
    <w:rsid w:val="000A312D"/>
    <w:rsid w:val="000A66E7"/>
    <w:rsid w:val="000A77C6"/>
    <w:rsid w:val="000B12E5"/>
    <w:rsid w:val="000B1383"/>
    <w:rsid w:val="000B1554"/>
    <w:rsid w:val="000B63A6"/>
    <w:rsid w:val="000C5473"/>
    <w:rsid w:val="000C6303"/>
    <w:rsid w:val="000E0CD4"/>
    <w:rsid w:val="000E140D"/>
    <w:rsid w:val="000E2754"/>
    <w:rsid w:val="000E2F00"/>
    <w:rsid w:val="000E30BE"/>
    <w:rsid w:val="000E3ED9"/>
    <w:rsid w:val="000E7033"/>
    <w:rsid w:val="000F6E1D"/>
    <w:rsid w:val="00106B43"/>
    <w:rsid w:val="001155B2"/>
    <w:rsid w:val="00115D22"/>
    <w:rsid w:val="0013215B"/>
    <w:rsid w:val="001324F4"/>
    <w:rsid w:val="00135835"/>
    <w:rsid w:val="00143326"/>
    <w:rsid w:val="00144699"/>
    <w:rsid w:val="00144AF7"/>
    <w:rsid w:val="00144F0C"/>
    <w:rsid w:val="00153C9F"/>
    <w:rsid w:val="00156E1F"/>
    <w:rsid w:val="00161251"/>
    <w:rsid w:val="0016248C"/>
    <w:rsid w:val="001636C7"/>
    <w:rsid w:val="00164546"/>
    <w:rsid w:val="00164B07"/>
    <w:rsid w:val="00165477"/>
    <w:rsid w:val="00167E5B"/>
    <w:rsid w:val="00175472"/>
    <w:rsid w:val="00182614"/>
    <w:rsid w:val="0019201D"/>
    <w:rsid w:val="00192259"/>
    <w:rsid w:val="00195774"/>
    <w:rsid w:val="001A4C5E"/>
    <w:rsid w:val="001A5F80"/>
    <w:rsid w:val="001A694F"/>
    <w:rsid w:val="001B0815"/>
    <w:rsid w:val="001B0E4B"/>
    <w:rsid w:val="001B2E79"/>
    <w:rsid w:val="001C77F0"/>
    <w:rsid w:val="001D4AC5"/>
    <w:rsid w:val="001E1757"/>
    <w:rsid w:val="001E5009"/>
    <w:rsid w:val="001E6916"/>
    <w:rsid w:val="001F00D2"/>
    <w:rsid w:val="001F0914"/>
    <w:rsid w:val="001F0F4F"/>
    <w:rsid w:val="001F219A"/>
    <w:rsid w:val="001F22AD"/>
    <w:rsid w:val="001F66C0"/>
    <w:rsid w:val="001F6928"/>
    <w:rsid w:val="002036E1"/>
    <w:rsid w:val="002047AE"/>
    <w:rsid w:val="00205152"/>
    <w:rsid w:val="00206492"/>
    <w:rsid w:val="002075F8"/>
    <w:rsid w:val="002115B8"/>
    <w:rsid w:val="00212A85"/>
    <w:rsid w:val="002133FA"/>
    <w:rsid w:val="00214C74"/>
    <w:rsid w:val="00217357"/>
    <w:rsid w:val="00223D72"/>
    <w:rsid w:val="00224963"/>
    <w:rsid w:val="0022536F"/>
    <w:rsid w:val="0022763C"/>
    <w:rsid w:val="0023170D"/>
    <w:rsid w:val="002334AE"/>
    <w:rsid w:val="0023372B"/>
    <w:rsid w:val="002353B6"/>
    <w:rsid w:val="00235A97"/>
    <w:rsid w:val="00241126"/>
    <w:rsid w:val="00242F62"/>
    <w:rsid w:val="00244394"/>
    <w:rsid w:val="0024482F"/>
    <w:rsid w:val="00246966"/>
    <w:rsid w:val="00254D57"/>
    <w:rsid w:val="002625F6"/>
    <w:rsid w:val="00265A9F"/>
    <w:rsid w:val="00272E6E"/>
    <w:rsid w:val="00277FFE"/>
    <w:rsid w:val="002847D1"/>
    <w:rsid w:val="00284914"/>
    <w:rsid w:val="00287D74"/>
    <w:rsid w:val="002911E3"/>
    <w:rsid w:val="0029564F"/>
    <w:rsid w:val="002958D0"/>
    <w:rsid w:val="0029775C"/>
    <w:rsid w:val="002A04F2"/>
    <w:rsid w:val="002A122D"/>
    <w:rsid w:val="002A1B4D"/>
    <w:rsid w:val="002A2898"/>
    <w:rsid w:val="002A379D"/>
    <w:rsid w:val="002A37F5"/>
    <w:rsid w:val="002A6A74"/>
    <w:rsid w:val="002B1F39"/>
    <w:rsid w:val="002B28D3"/>
    <w:rsid w:val="002C362B"/>
    <w:rsid w:val="002C687B"/>
    <w:rsid w:val="002C79F6"/>
    <w:rsid w:val="002D5A29"/>
    <w:rsid w:val="002E02F1"/>
    <w:rsid w:val="002E737B"/>
    <w:rsid w:val="002F0661"/>
    <w:rsid w:val="00302B14"/>
    <w:rsid w:val="00305328"/>
    <w:rsid w:val="00321E8D"/>
    <w:rsid w:val="003236D1"/>
    <w:rsid w:val="0032499C"/>
    <w:rsid w:val="003304B6"/>
    <w:rsid w:val="00345CF2"/>
    <w:rsid w:val="0035298E"/>
    <w:rsid w:val="00353C2A"/>
    <w:rsid w:val="00363453"/>
    <w:rsid w:val="003634D3"/>
    <w:rsid w:val="00363D99"/>
    <w:rsid w:val="00367B52"/>
    <w:rsid w:val="003711F1"/>
    <w:rsid w:val="0037719E"/>
    <w:rsid w:val="003777FC"/>
    <w:rsid w:val="003807BC"/>
    <w:rsid w:val="00381F37"/>
    <w:rsid w:val="003949F7"/>
    <w:rsid w:val="003A2386"/>
    <w:rsid w:val="003A23E9"/>
    <w:rsid w:val="003A42FE"/>
    <w:rsid w:val="003A4CA5"/>
    <w:rsid w:val="003B354E"/>
    <w:rsid w:val="003B50E5"/>
    <w:rsid w:val="003C1640"/>
    <w:rsid w:val="003C6720"/>
    <w:rsid w:val="003C73F1"/>
    <w:rsid w:val="003D0AC2"/>
    <w:rsid w:val="003D0DC5"/>
    <w:rsid w:val="003D19E3"/>
    <w:rsid w:val="003D4DA1"/>
    <w:rsid w:val="003D6473"/>
    <w:rsid w:val="003E145A"/>
    <w:rsid w:val="003E6E63"/>
    <w:rsid w:val="003E7067"/>
    <w:rsid w:val="003F0799"/>
    <w:rsid w:val="003F08A9"/>
    <w:rsid w:val="003F2C73"/>
    <w:rsid w:val="003F495F"/>
    <w:rsid w:val="003F5BA2"/>
    <w:rsid w:val="0040146E"/>
    <w:rsid w:val="00401CB6"/>
    <w:rsid w:val="00406FCC"/>
    <w:rsid w:val="00407808"/>
    <w:rsid w:val="004115CF"/>
    <w:rsid w:val="0041523F"/>
    <w:rsid w:val="0043242D"/>
    <w:rsid w:val="0043506F"/>
    <w:rsid w:val="00440101"/>
    <w:rsid w:val="004426B3"/>
    <w:rsid w:val="00444128"/>
    <w:rsid w:val="00444445"/>
    <w:rsid w:val="0044788C"/>
    <w:rsid w:val="00453FC2"/>
    <w:rsid w:val="00454CDB"/>
    <w:rsid w:val="0045772C"/>
    <w:rsid w:val="00465F5F"/>
    <w:rsid w:val="0047243C"/>
    <w:rsid w:val="00480601"/>
    <w:rsid w:val="00483870"/>
    <w:rsid w:val="00483E9E"/>
    <w:rsid w:val="004859CC"/>
    <w:rsid w:val="00485B5E"/>
    <w:rsid w:val="00490D85"/>
    <w:rsid w:val="00492453"/>
    <w:rsid w:val="00492BD6"/>
    <w:rsid w:val="00492E62"/>
    <w:rsid w:val="0049391E"/>
    <w:rsid w:val="004A2D52"/>
    <w:rsid w:val="004A5341"/>
    <w:rsid w:val="004A6B15"/>
    <w:rsid w:val="004B7CF1"/>
    <w:rsid w:val="004C7EAD"/>
    <w:rsid w:val="004C7EC9"/>
    <w:rsid w:val="004E625B"/>
    <w:rsid w:val="004E7798"/>
    <w:rsid w:val="004F035F"/>
    <w:rsid w:val="004F478E"/>
    <w:rsid w:val="005028BB"/>
    <w:rsid w:val="0050331B"/>
    <w:rsid w:val="00505FF4"/>
    <w:rsid w:val="00510ADD"/>
    <w:rsid w:val="00510C23"/>
    <w:rsid w:val="0051590C"/>
    <w:rsid w:val="00516B51"/>
    <w:rsid w:val="00522A07"/>
    <w:rsid w:val="00522E1B"/>
    <w:rsid w:val="0052527C"/>
    <w:rsid w:val="0052552A"/>
    <w:rsid w:val="00525C4F"/>
    <w:rsid w:val="005310CB"/>
    <w:rsid w:val="00534FD7"/>
    <w:rsid w:val="00537D96"/>
    <w:rsid w:val="00543889"/>
    <w:rsid w:val="00543AB9"/>
    <w:rsid w:val="00544496"/>
    <w:rsid w:val="00545169"/>
    <w:rsid w:val="005451E2"/>
    <w:rsid w:val="005464A5"/>
    <w:rsid w:val="00552B78"/>
    <w:rsid w:val="00553413"/>
    <w:rsid w:val="00553765"/>
    <w:rsid w:val="00554506"/>
    <w:rsid w:val="00555615"/>
    <w:rsid w:val="0055597C"/>
    <w:rsid w:val="0055679A"/>
    <w:rsid w:val="00561041"/>
    <w:rsid w:val="005628F1"/>
    <w:rsid w:val="005631CD"/>
    <w:rsid w:val="00570AA0"/>
    <w:rsid w:val="005743A6"/>
    <w:rsid w:val="005773BC"/>
    <w:rsid w:val="00580B8C"/>
    <w:rsid w:val="005838C2"/>
    <w:rsid w:val="005866D8"/>
    <w:rsid w:val="00590778"/>
    <w:rsid w:val="005931EE"/>
    <w:rsid w:val="005947D0"/>
    <w:rsid w:val="005A3534"/>
    <w:rsid w:val="005A6A3B"/>
    <w:rsid w:val="005B1544"/>
    <w:rsid w:val="005B35F2"/>
    <w:rsid w:val="005B41D8"/>
    <w:rsid w:val="005C0DE9"/>
    <w:rsid w:val="005C2F43"/>
    <w:rsid w:val="005C39A4"/>
    <w:rsid w:val="005C3B80"/>
    <w:rsid w:val="005C6460"/>
    <w:rsid w:val="005C67DB"/>
    <w:rsid w:val="005D75DF"/>
    <w:rsid w:val="005D7900"/>
    <w:rsid w:val="005D7C64"/>
    <w:rsid w:val="005E0237"/>
    <w:rsid w:val="005E12BA"/>
    <w:rsid w:val="005E350F"/>
    <w:rsid w:val="005F5CDE"/>
    <w:rsid w:val="0060072A"/>
    <w:rsid w:val="00603E1D"/>
    <w:rsid w:val="00614BBA"/>
    <w:rsid w:val="006170E7"/>
    <w:rsid w:val="00617B93"/>
    <w:rsid w:val="00622DB2"/>
    <w:rsid w:val="00625432"/>
    <w:rsid w:val="00625FA7"/>
    <w:rsid w:val="006268DD"/>
    <w:rsid w:val="00630CC2"/>
    <w:rsid w:val="0063163E"/>
    <w:rsid w:val="0063218F"/>
    <w:rsid w:val="00642EF3"/>
    <w:rsid w:val="00652064"/>
    <w:rsid w:val="00653BE2"/>
    <w:rsid w:val="00654763"/>
    <w:rsid w:val="00657564"/>
    <w:rsid w:val="00657583"/>
    <w:rsid w:val="00657FCD"/>
    <w:rsid w:val="00661A25"/>
    <w:rsid w:val="00661D11"/>
    <w:rsid w:val="006665A2"/>
    <w:rsid w:val="00671BB2"/>
    <w:rsid w:val="0067580C"/>
    <w:rsid w:val="006925A7"/>
    <w:rsid w:val="00692E15"/>
    <w:rsid w:val="00693A39"/>
    <w:rsid w:val="006A05B3"/>
    <w:rsid w:val="006A1ACE"/>
    <w:rsid w:val="006A2D77"/>
    <w:rsid w:val="006B2365"/>
    <w:rsid w:val="006B2C19"/>
    <w:rsid w:val="006B4128"/>
    <w:rsid w:val="006B564E"/>
    <w:rsid w:val="006B77E6"/>
    <w:rsid w:val="006C66BA"/>
    <w:rsid w:val="006C682E"/>
    <w:rsid w:val="006D674E"/>
    <w:rsid w:val="006E0DC4"/>
    <w:rsid w:val="006E2FA4"/>
    <w:rsid w:val="006E3223"/>
    <w:rsid w:val="006E5057"/>
    <w:rsid w:val="006F0933"/>
    <w:rsid w:val="006F3ADA"/>
    <w:rsid w:val="006F48BC"/>
    <w:rsid w:val="006F5027"/>
    <w:rsid w:val="00704A1A"/>
    <w:rsid w:val="0072108D"/>
    <w:rsid w:val="007219FE"/>
    <w:rsid w:val="00721AD2"/>
    <w:rsid w:val="007344D2"/>
    <w:rsid w:val="007357BF"/>
    <w:rsid w:val="00735FB7"/>
    <w:rsid w:val="0074016E"/>
    <w:rsid w:val="00750BB0"/>
    <w:rsid w:val="0075237E"/>
    <w:rsid w:val="00752C80"/>
    <w:rsid w:val="0075449F"/>
    <w:rsid w:val="0075518B"/>
    <w:rsid w:val="007552AA"/>
    <w:rsid w:val="0075737C"/>
    <w:rsid w:val="007815A7"/>
    <w:rsid w:val="00787F2E"/>
    <w:rsid w:val="00794F89"/>
    <w:rsid w:val="00795F64"/>
    <w:rsid w:val="007A0DB5"/>
    <w:rsid w:val="007A2E81"/>
    <w:rsid w:val="007A7556"/>
    <w:rsid w:val="007B040A"/>
    <w:rsid w:val="007B4426"/>
    <w:rsid w:val="007B4EE5"/>
    <w:rsid w:val="007C3541"/>
    <w:rsid w:val="007C41FD"/>
    <w:rsid w:val="007D495A"/>
    <w:rsid w:val="007E68E6"/>
    <w:rsid w:val="007F1347"/>
    <w:rsid w:val="007F4C11"/>
    <w:rsid w:val="00801164"/>
    <w:rsid w:val="00802058"/>
    <w:rsid w:val="0080348D"/>
    <w:rsid w:val="0080682C"/>
    <w:rsid w:val="00807A65"/>
    <w:rsid w:val="008123E5"/>
    <w:rsid w:val="008143BB"/>
    <w:rsid w:val="008155C9"/>
    <w:rsid w:val="00816E3A"/>
    <w:rsid w:val="00820D2B"/>
    <w:rsid w:val="008231E1"/>
    <w:rsid w:val="00823B0F"/>
    <w:rsid w:val="00830E13"/>
    <w:rsid w:val="00831F20"/>
    <w:rsid w:val="0083265A"/>
    <w:rsid w:val="008334AC"/>
    <w:rsid w:val="00834D5C"/>
    <w:rsid w:val="0084279F"/>
    <w:rsid w:val="0085514F"/>
    <w:rsid w:val="00857DD0"/>
    <w:rsid w:val="008617C7"/>
    <w:rsid w:val="00862373"/>
    <w:rsid w:val="00862B90"/>
    <w:rsid w:val="008669DA"/>
    <w:rsid w:val="008676F0"/>
    <w:rsid w:val="008800C5"/>
    <w:rsid w:val="008826A0"/>
    <w:rsid w:val="0089388C"/>
    <w:rsid w:val="0089405C"/>
    <w:rsid w:val="00895BCB"/>
    <w:rsid w:val="008967C0"/>
    <w:rsid w:val="00896871"/>
    <w:rsid w:val="008A539A"/>
    <w:rsid w:val="008A62F5"/>
    <w:rsid w:val="008A6A13"/>
    <w:rsid w:val="008B1589"/>
    <w:rsid w:val="008B2FD7"/>
    <w:rsid w:val="008B7208"/>
    <w:rsid w:val="008C0EC5"/>
    <w:rsid w:val="008C241E"/>
    <w:rsid w:val="008C42E7"/>
    <w:rsid w:val="008C6794"/>
    <w:rsid w:val="008C6819"/>
    <w:rsid w:val="008C6DE4"/>
    <w:rsid w:val="008D1B06"/>
    <w:rsid w:val="008D5860"/>
    <w:rsid w:val="008E1636"/>
    <w:rsid w:val="008E34EF"/>
    <w:rsid w:val="008E4D39"/>
    <w:rsid w:val="008E5990"/>
    <w:rsid w:val="008E7D21"/>
    <w:rsid w:val="008F2097"/>
    <w:rsid w:val="008F581E"/>
    <w:rsid w:val="009023BA"/>
    <w:rsid w:val="0090764D"/>
    <w:rsid w:val="00907AA7"/>
    <w:rsid w:val="009102EB"/>
    <w:rsid w:val="009119D5"/>
    <w:rsid w:val="00912A2B"/>
    <w:rsid w:val="00917C0D"/>
    <w:rsid w:val="009214BD"/>
    <w:rsid w:val="009271B4"/>
    <w:rsid w:val="009302C8"/>
    <w:rsid w:val="0093089D"/>
    <w:rsid w:val="00930D91"/>
    <w:rsid w:val="0093107A"/>
    <w:rsid w:val="0093115B"/>
    <w:rsid w:val="009335A6"/>
    <w:rsid w:val="00935EF8"/>
    <w:rsid w:val="009407F2"/>
    <w:rsid w:val="00941F91"/>
    <w:rsid w:val="009500E8"/>
    <w:rsid w:val="009545BE"/>
    <w:rsid w:val="00954E5C"/>
    <w:rsid w:val="00956092"/>
    <w:rsid w:val="00956A30"/>
    <w:rsid w:val="00964350"/>
    <w:rsid w:val="00964F25"/>
    <w:rsid w:val="009756D8"/>
    <w:rsid w:val="0097747A"/>
    <w:rsid w:val="00977F59"/>
    <w:rsid w:val="009823FC"/>
    <w:rsid w:val="00986764"/>
    <w:rsid w:val="009922CE"/>
    <w:rsid w:val="00992CB2"/>
    <w:rsid w:val="009938E7"/>
    <w:rsid w:val="009957CE"/>
    <w:rsid w:val="009A7F1B"/>
    <w:rsid w:val="009B44C6"/>
    <w:rsid w:val="009B6575"/>
    <w:rsid w:val="009C1E55"/>
    <w:rsid w:val="009C6C4D"/>
    <w:rsid w:val="009D09ED"/>
    <w:rsid w:val="009D59A5"/>
    <w:rsid w:val="009D72AF"/>
    <w:rsid w:val="009E2C9C"/>
    <w:rsid w:val="009E4716"/>
    <w:rsid w:val="009E647A"/>
    <w:rsid w:val="009E660E"/>
    <w:rsid w:val="009E7C91"/>
    <w:rsid w:val="009F5DFA"/>
    <w:rsid w:val="009F723D"/>
    <w:rsid w:val="009F74A7"/>
    <w:rsid w:val="009F77AB"/>
    <w:rsid w:val="00A014EE"/>
    <w:rsid w:val="00A018CF"/>
    <w:rsid w:val="00A01CEB"/>
    <w:rsid w:val="00A01FEF"/>
    <w:rsid w:val="00A025CC"/>
    <w:rsid w:val="00A122FC"/>
    <w:rsid w:val="00A154EB"/>
    <w:rsid w:val="00A30DF8"/>
    <w:rsid w:val="00A34D5A"/>
    <w:rsid w:val="00A4075D"/>
    <w:rsid w:val="00A47CAB"/>
    <w:rsid w:val="00A56E0D"/>
    <w:rsid w:val="00A60D89"/>
    <w:rsid w:val="00A61D88"/>
    <w:rsid w:val="00A63919"/>
    <w:rsid w:val="00A67893"/>
    <w:rsid w:val="00A710BB"/>
    <w:rsid w:val="00A714BE"/>
    <w:rsid w:val="00A73DC6"/>
    <w:rsid w:val="00A7459B"/>
    <w:rsid w:val="00A80887"/>
    <w:rsid w:val="00A87326"/>
    <w:rsid w:val="00A90AD0"/>
    <w:rsid w:val="00A90C25"/>
    <w:rsid w:val="00A93DD4"/>
    <w:rsid w:val="00AB1490"/>
    <w:rsid w:val="00AB2B30"/>
    <w:rsid w:val="00AC0C3A"/>
    <w:rsid w:val="00AE2ED7"/>
    <w:rsid w:val="00AE65E1"/>
    <w:rsid w:val="00AF04F4"/>
    <w:rsid w:val="00AF3AF5"/>
    <w:rsid w:val="00AF4097"/>
    <w:rsid w:val="00AF4CD0"/>
    <w:rsid w:val="00AF7FAD"/>
    <w:rsid w:val="00B15AD6"/>
    <w:rsid w:val="00B20A93"/>
    <w:rsid w:val="00B261FD"/>
    <w:rsid w:val="00B276BB"/>
    <w:rsid w:val="00B31F1B"/>
    <w:rsid w:val="00B3261C"/>
    <w:rsid w:val="00B4215D"/>
    <w:rsid w:val="00B443DF"/>
    <w:rsid w:val="00B45CAA"/>
    <w:rsid w:val="00B51DDD"/>
    <w:rsid w:val="00B53115"/>
    <w:rsid w:val="00B5656C"/>
    <w:rsid w:val="00B630EC"/>
    <w:rsid w:val="00B67DE7"/>
    <w:rsid w:val="00B67E2B"/>
    <w:rsid w:val="00B72D50"/>
    <w:rsid w:val="00B74815"/>
    <w:rsid w:val="00B84CAD"/>
    <w:rsid w:val="00B84CE6"/>
    <w:rsid w:val="00B85518"/>
    <w:rsid w:val="00B91A54"/>
    <w:rsid w:val="00B95BD1"/>
    <w:rsid w:val="00BA0EE0"/>
    <w:rsid w:val="00BA4415"/>
    <w:rsid w:val="00BA62F4"/>
    <w:rsid w:val="00BA6D23"/>
    <w:rsid w:val="00BB0394"/>
    <w:rsid w:val="00BB33F8"/>
    <w:rsid w:val="00BB34B8"/>
    <w:rsid w:val="00BB4136"/>
    <w:rsid w:val="00BB63A0"/>
    <w:rsid w:val="00BB76C0"/>
    <w:rsid w:val="00BC3B82"/>
    <w:rsid w:val="00BD4F24"/>
    <w:rsid w:val="00BD50D4"/>
    <w:rsid w:val="00BD7697"/>
    <w:rsid w:val="00BE2975"/>
    <w:rsid w:val="00BE2A21"/>
    <w:rsid w:val="00BF016A"/>
    <w:rsid w:val="00BF21F4"/>
    <w:rsid w:val="00BF335C"/>
    <w:rsid w:val="00BF7B7C"/>
    <w:rsid w:val="00C01ED8"/>
    <w:rsid w:val="00C03449"/>
    <w:rsid w:val="00C04577"/>
    <w:rsid w:val="00C05099"/>
    <w:rsid w:val="00C1209F"/>
    <w:rsid w:val="00C1355F"/>
    <w:rsid w:val="00C136B7"/>
    <w:rsid w:val="00C168DD"/>
    <w:rsid w:val="00C177F5"/>
    <w:rsid w:val="00C2293B"/>
    <w:rsid w:val="00C231D6"/>
    <w:rsid w:val="00C255AF"/>
    <w:rsid w:val="00C2581C"/>
    <w:rsid w:val="00C2656C"/>
    <w:rsid w:val="00C31DC7"/>
    <w:rsid w:val="00C32E4B"/>
    <w:rsid w:val="00C354F6"/>
    <w:rsid w:val="00C36597"/>
    <w:rsid w:val="00C40FB7"/>
    <w:rsid w:val="00C43A50"/>
    <w:rsid w:val="00C44922"/>
    <w:rsid w:val="00C45191"/>
    <w:rsid w:val="00C60949"/>
    <w:rsid w:val="00C646AE"/>
    <w:rsid w:val="00C6479B"/>
    <w:rsid w:val="00C7168A"/>
    <w:rsid w:val="00C75229"/>
    <w:rsid w:val="00C77D66"/>
    <w:rsid w:val="00C82FDF"/>
    <w:rsid w:val="00C9209E"/>
    <w:rsid w:val="00C92D8E"/>
    <w:rsid w:val="00C940C7"/>
    <w:rsid w:val="00CA03C3"/>
    <w:rsid w:val="00CA7230"/>
    <w:rsid w:val="00CB1C66"/>
    <w:rsid w:val="00CB2549"/>
    <w:rsid w:val="00CB57A4"/>
    <w:rsid w:val="00CB7696"/>
    <w:rsid w:val="00CC0941"/>
    <w:rsid w:val="00CC2EBC"/>
    <w:rsid w:val="00CC4076"/>
    <w:rsid w:val="00CC4806"/>
    <w:rsid w:val="00CD021F"/>
    <w:rsid w:val="00CD274F"/>
    <w:rsid w:val="00CD398F"/>
    <w:rsid w:val="00CD3C7B"/>
    <w:rsid w:val="00CD51A6"/>
    <w:rsid w:val="00CD5E38"/>
    <w:rsid w:val="00CD64C0"/>
    <w:rsid w:val="00CD6840"/>
    <w:rsid w:val="00CF0565"/>
    <w:rsid w:val="00CF2C9A"/>
    <w:rsid w:val="00CF4314"/>
    <w:rsid w:val="00D012DA"/>
    <w:rsid w:val="00D02EB4"/>
    <w:rsid w:val="00D05F1E"/>
    <w:rsid w:val="00D1089D"/>
    <w:rsid w:val="00D10BD0"/>
    <w:rsid w:val="00D10C10"/>
    <w:rsid w:val="00D160AB"/>
    <w:rsid w:val="00D171C8"/>
    <w:rsid w:val="00D203A6"/>
    <w:rsid w:val="00D239FF"/>
    <w:rsid w:val="00D23E4A"/>
    <w:rsid w:val="00D300D4"/>
    <w:rsid w:val="00D456CF"/>
    <w:rsid w:val="00D4699B"/>
    <w:rsid w:val="00D4777B"/>
    <w:rsid w:val="00D51E34"/>
    <w:rsid w:val="00D53FBB"/>
    <w:rsid w:val="00D56A55"/>
    <w:rsid w:val="00D72B2B"/>
    <w:rsid w:val="00D72DD3"/>
    <w:rsid w:val="00D73ED8"/>
    <w:rsid w:val="00D74B6C"/>
    <w:rsid w:val="00D75BBE"/>
    <w:rsid w:val="00D778DB"/>
    <w:rsid w:val="00D85DFA"/>
    <w:rsid w:val="00D93A8A"/>
    <w:rsid w:val="00DA0C06"/>
    <w:rsid w:val="00DA3DAC"/>
    <w:rsid w:val="00DA46F6"/>
    <w:rsid w:val="00DA63DF"/>
    <w:rsid w:val="00DA6F66"/>
    <w:rsid w:val="00DA7CCB"/>
    <w:rsid w:val="00DA7FE7"/>
    <w:rsid w:val="00DC4686"/>
    <w:rsid w:val="00DD069B"/>
    <w:rsid w:val="00DF3A0A"/>
    <w:rsid w:val="00DF75E3"/>
    <w:rsid w:val="00E007E8"/>
    <w:rsid w:val="00E059B4"/>
    <w:rsid w:val="00E06702"/>
    <w:rsid w:val="00E06F19"/>
    <w:rsid w:val="00E106B3"/>
    <w:rsid w:val="00E14024"/>
    <w:rsid w:val="00E20608"/>
    <w:rsid w:val="00E2183D"/>
    <w:rsid w:val="00E21EA9"/>
    <w:rsid w:val="00E24FB9"/>
    <w:rsid w:val="00E2695B"/>
    <w:rsid w:val="00E34FF3"/>
    <w:rsid w:val="00E409C3"/>
    <w:rsid w:val="00E474DC"/>
    <w:rsid w:val="00E562C0"/>
    <w:rsid w:val="00E60A3D"/>
    <w:rsid w:val="00E61A3C"/>
    <w:rsid w:val="00E660E8"/>
    <w:rsid w:val="00E66D2B"/>
    <w:rsid w:val="00E67FBF"/>
    <w:rsid w:val="00E739AC"/>
    <w:rsid w:val="00E74C8F"/>
    <w:rsid w:val="00E86C06"/>
    <w:rsid w:val="00E91656"/>
    <w:rsid w:val="00E94841"/>
    <w:rsid w:val="00EA36FB"/>
    <w:rsid w:val="00EB1173"/>
    <w:rsid w:val="00EB771D"/>
    <w:rsid w:val="00EB7B35"/>
    <w:rsid w:val="00EC0635"/>
    <w:rsid w:val="00EC24B4"/>
    <w:rsid w:val="00ED1995"/>
    <w:rsid w:val="00ED439D"/>
    <w:rsid w:val="00ED701D"/>
    <w:rsid w:val="00EE1854"/>
    <w:rsid w:val="00EF0008"/>
    <w:rsid w:val="00EF19E9"/>
    <w:rsid w:val="00EF44C1"/>
    <w:rsid w:val="00EF6F91"/>
    <w:rsid w:val="00EF7312"/>
    <w:rsid w:val="00F02822"/>
    <w:rsid w:val="00F2020B"/>
    <w:rsid w:val="00F2349C"/>
    <w:rsid w:val="00F25C55"/>
    <w:rsid w:val="00F31463"/>
    <w:rsid w:val="00F316DE"/>
    <w:rsid w:val="00F324BE"/>
    <w:rsid w:val="00F36DCC"/>
    <w:rsid w:val="00F411DD"/>
    <w:rsid w:val="00F416FA"/>
    <w:rsid w:val="00F4177E"/>
    <w:rsid w:val="00F42FCA"/>
    <w:rsid w:val="00F447CB"/>
    <w:rsid w:val="00F44A22"/>
    <w:rsid w:val="00F47328"/>
    <w:rsid w:val="00F52D74"/>
    <w:rsid w:val="00F54D6F"/>
    <w:rsid w:val="00F55A14"/>
    <w:rsid w:val="00F60C24"/>
    <w:rsid w:val="00F61AA0"/>
    <w:rsid w:val="00F71070"/>
    <w:rsid w:val="00F747A1"/>
    <w:rsid w:val="00F81451"/>
    <w:rsid w:val="00F834A8"/>
    <w:rsid w:val="00F92F12"/>
    <w:rsid w:val="00FA4CFE"/>
    <w:rsid w:val="00FA50B1"/>
    <w:rsid w:val="00FB1B58"/>
    <w:rsid w:val="00FC0C36"/>
    <w:rsid w:val="00FC7901"/>
    <w:rsid w:val="00FD09A7"/>
    <w:rsid w:val="00FD2BCF"/>
    <w:rsid w:val="00FD634A"/>
    <w:rsid w:val="00FD707E"/>
    <w:rsid w:val="00FD7373"/>
    <w:rsid w:val="00FE00D0"/>
    <w:rsid w:val="00FE165B"/>
    <w:rsid w:val="00FE59A7"/>
    <w:rsid w:val="00FE68DB"/>
    <w:rsid w:val="00FF25B6"/>
    <w:rsid w:val="00FF4C0D"/>
    <w:rsid w:val="00FF73CC"/>
    <w:rsid w:val="00FF7F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417F5"/>
  <w15:docId w15:val="{290C8E54-E287-4AE2-93E0-EF5E36254A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C73F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C73F1"/>
    <w:rPr>
      <w:rFonts w:ascii="Tahoma" w:hAnsi="Tahoma" w:cs="Tahoma"/>
      <w:sz w:val="16"/>
      <w:szCs w:val="16"/>
    </w:rPr>
  </w:style>
  <w:style w:type="paragraph" w:styleId="ListParagraph">
    <w:name w:val="List Paragraph"/>
    <w:basedOn w:val="Normal"/>
    <w:uiPriority w:val="34"/>
    <w:qFormat/>
    <w:rsid w:val="0080116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7181242">
      <w:bodyDiv w:val="1"/>
      <w:marLeft w:val="0"/>
      <w:marRight w:val="0"/>
      <w:marTop w:val="0"/>
      <w:marBottom w:val="0"/>
      <w:divBdr>
        <w:top w:val="none" w:sz="0" w:space="0" w:color="auto"/>
        <w:left w:val="none" w:sz="0" w:space="0" w:color="auto"/>
        <w:bottom w:val="none" w:sz="0" w:space="0" w:color="auto"/>
        <w:right w:val="none" w:sz="0" w:space="0" w:color="auto"/>
      </w:divBdr>
      <w:divsChild>
        <w:div w:id="983578913">
          <w:marLeft w:val="0"/>
          <w:marRight w:val="0"/>
          <w:marTop w:val="0"/>
          <w:marBottom w:val="0"/>
          <w:divBdr>
            <w:top w:val="none" w:sz="0" w:space="0" w:color="auto"/>
            <w:left w:val="none" w:sz="0" w:space="0" w:color="auto"/>
            <w:bottom w:val="none" w:sz="0" w:space="0" w:color="auto"/>
            <w:right w:val="none" w:sz="0" w:space="0" w:color="auto"/>
          </w:divBdr>
          <w:divsChild>
            <w:div w:id="1240142157">
              <w:marLeft w:val="0"/>
              <w:marRight w:val="0"/>
              <w:marTop w:val="0"/>
              <w:marBottom w:val="0"/>
              <w:divBdr>
                <w:top w:val="none" w:sz="0" w:space="0" w:color="auto"/>
                <w:left w:val="none" w:sz="0" w:space="0" w:color="auto"/>
                <w:bottom w:val="none" w:sz="0" w:space="0" w:color="auto"/>
                <w:right w:val="none" w:sz="0" w:space="0" w:color="auto"/>
              </w:divBdr>
              <w:divsChild>
                <w:div w:id="995303455">
                  <w:marLeft w:val="150"/>
                  <w:marRight w:val="150"/>
                  <w:marTop w:val="0"/>
                  <w:marBottom w:val="0"/>
                  <w:divBdr>
                    <w:top w:val="none" w:sz="0" w:space="0" w:color="auto"/>
                    <w:left w:val="none" w:sz="0" w:space="0" w:color="auto"/>
                    <w:bottom w:val="none" w:sz="0" w:space="0" w:color="auto"/>
                    <w:right w:val="none" w:sz="0" w:space="0" w:color="auto"/>
                  </w:divBdr>
                  <w:divsChild>
                    <w:div w:id="1255212070">
                      <w:marLeft w:val="0"/>
                      <w:marRight w:val="0"/>
                      <w:marTop w:val="0"/>
                      <w:marBottom w:val="0"/>
                      <w:divBdr>
                        <w:top w:val="none" w:sz="0" w:space="0" w:color="auto"/>
                        <w:left w:val="single" w:sz="2" w:space="0" w:color="DDDDDD"/>
                        <w:bottom w:val="none" w:sz="0" w:space="0" w:color="auto"/>
                        <w:right w:val="single" w:sz="2" w:space="0" w:color="DDDDDD"/>
                      </w:divBdr>
                      <w:divsChild>
                        <w:div w:id="1674989926">
                          <w:marLeft w:val="0"/>
                          <w:marRight w:val="0"/>
                          <w:marTop w:val="0"/>
                          <w:marBottom w:val="0"/>
                          <w:divBdr>
                            <w:top w:val="none" w:sz="0" w:space="0" w:color="auto"/>
                            <w:left w:val="none" w:sz="0" w:space="0" w:color="auto"/>
                            <w:bottom w:val="none" w:sz="0" w:space="0" w:color="auto"/>
                            <w:right w:val="none" w:sz="0" w:space="0" w:color="auto"/>
                          </w:divBdr>
                        </w:div>
                        <w:div w:id="517625778">
                          <w:marLeft w:val="0"/>
                          <w:marRight w:val="0"/>
                          <w:marTop w:val="0"/>
                          <w:marBottom w:val="0"/>
                          <w:divBdr>
                            <w:top w:val="none" w:sz="0" w:space="0" w:color="auto"/>
                            <w:left w:val="none" w:sz="0" w:space="0" w:color="auto"/>
                            <w:bottom w:val="none" w:sz="0" w:space="0" w:color="auto"/>
                            <w:right w:val="none" w:sz="0" w:space="0" w:color="auto"/>
                          </w:divBdr>
                        </w:div>
                        <w:div w:id="1906065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0606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1933</Words>
  <Characters>11022</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Netherton Moss</Company>
  <LinksUpToDate>false</LinksUpToDate>
  <CharactersWithSpaces>12930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David Hird</cp:lastModifiedBy>
  <cp:revision>2</cp:revision>
  <cp:lastPrinted>2023-09-28T09:40:00Z</cp:lastPrinted>
  <dcterms:created xsi:type="dcterms:W3CDTF">2024-09-23T09:26:00Z</dcterms:created>
  <dcterms:modified xsi:type="dcterms:W3CDTF">2024-09-23T09:26:00Z</dcterms:modified>
</cp:coreProperties>
</file>